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C7BC4" w14:textId="77777777" w:rsidR="00BB5A2E" w:rsidRPr="00BB5A2E" w:rsidRDefault="00BB5A2E" w:rsidP="00BB5A2E">
      <w:pPr>
        <w:pStyle w:val="NormalWeb"/>
        <w:spacing w:before="0" w:beforeAutospacing="0" w:after="0" w:afterAutospacing="0" w:line="360" w:lineRule="auto"/>
        <w:jc w:val="center"/>
        <w:rPr>
          <w:rFonts w:asciiTheme="minorHAnsi" w:hAnsiTheme="minorHAnsi" w:cstheme="minorHAnsi"/>
          <w:b/>
          <w:bCs/>
          <w:color w:val="000000" w:themeColor="text1"/>
        </w:rPr>
      </w:pPr>
      <w:r w:rsidRPr="00BB5A2E">
        <w:rPr>
          <w:rFonts w:asciiTheme="minorHAnsi" w:hAnsiTheme="minorHAnsi" w:cstheme="minorHAnsi"/>
          <w:b/>
          <w:bCs/>
          <w:color w:val="000000" w:themeColor="text1"/>
        </w:rPr>
        <w:t>EDITAL Nº 02/2026</w:t>
      </w:r>
    </w:p>
    <w:p w14:paraId="32F4D3D0" w14:textId="1F574F20" w:rsidR="00BB5A2E" w:rsidRDefault="00BB5A2E" w:rsidP="00BB5A2E">
      <w:pPr>
        <w:pStyle w:val="NormalWeb"/>
        <w:spacing w:before="0" w:beforeAutospacing="0" w:after="0" w:afterAutospacing="0" w:line="360" w:lineRule="auto"/>
        <w:jc w:val="center"/>
        <w:rPr>
          <w:rFonts w:asciiTheme="minorHAnsi" w:hAnsiTheme="minorHAnsi" w:cstheme="minorHAnsi"/>
          <w:b/>
          <w:bCs/>
          <w:color w:val="000000" w:themeColor="text1"/>
        </w:rPr>
      </w:pPr>
      <w:r w:rsidRPr="00BB5A2E">
        <w:rPr>
          <w:rFonts w:asciiTheme="minorHAnsi" w:hAnsiTheme="minorHAnsi" w:cstheme="minorHAnsi"/>
          <w:b/>
          <w:bCs/>
          <w:color w:val="000000" w:themeColor="text1"/>
        </w:rPr>
        <w:t>DIVULGAÇÃO DO RESULTADO PRELIMINAR DA ANÁLISE DOCUMENTAL E DA AVALIAÇÃO SOCIOECONÔMICA – RELAÇÃO DE CANDIDATOS HABILITADOS E INABILITADOS</w:t>
      </w:r>
    </w:p>
    <w:p w14:paraId="73835131" w14:textId="77777777" w:rsidR="00BB5A2E" w:rsidRPr="00BB5A2E" w:rsidRDefault="00BB5A2E" w:rsidP="00BB5A2E">
      <w:pPr>
        <w:pStyle w:val="NormalWeb"/>
        <w:spacing w:before="0" w:beforeAutospacing="0" w:after="0" w:afterAutospacing="0" w:line="360" w:lineRule="auto"/>
        <w:jc w:val="center"/>
        <w:rPr>
          <w:rFonts w:asciiTheme="minorHAnsi" w:hAnsiTheme="minorHAnsi" w:cstheme="minorHAnsi"/>
          <w:b/>
          <w:bCs/>
          <w:color w:val="000000" w:themeColor="text1"/>
        </w:rPr>
      </w:pPr>
    </w:p>
    <w:p w14:paraId="756EA295" w14:textId="0044C45D" w:rsidR="00BB5A2E" w:rsidRDefault="00BB5A2E" w:rsidP="00BB5A2E">
      <w:pPr>
        <w:pStyle w:val="NormalWeb"/>
        <w:spacing w:before="0" w:beforeAutospacing="0" w:after="0" w:afterAutospacing="0" w:line="360" w:lineRule="auto"/>
        <w:jc w:val="center"/>
        <w:rPr>
          <w:rFonts w:asciiTheme="minorHAnsi" w:hAnsiTheme="minorHAnsi" w:cstheme="minorHAnsi"/>
          <w:b/>
          <w:bCs/>
          <w:color w:val="000000" w:themeColor="text1"/>
        </w:rPr>
      </w:pPr>
      <w:r w:rsidRPr="00BB5A2E">
        <w:rPr>
          <w:rFonts w:asciiTheme="minorHAnsi" w:hAnsiTheme="minorHAnsi" w:cstheme="minorHAnsi"/>
          <w:b/>
          <w:bCs/>
          <w:color w:val="000000" w:themeColor="text1"/>
        </w:rPr>
        <w:t>PROCESSO DE SELEÇÃO DOS BENEFICIÁRIOS DO PROGRAMA HABITACIONAL MUNICIPAL “MINHA MORADA”</w:t>
      </w:r>
    </w:p>
    <w:p w14:paraId="692DDBD4" w14:textId="77777777" w:rsidR="00BB5A2E" w:rsidRPr="00BB5A2E" w:rsidRDefault="00BB5A2E" w:rsidP="00BB5A2E">
      <w:pPr>
        <w:pStyle w:val="NormalWeb"/>
        <w:spacing w:before="0" w:beforeAutospacing="0" w:after="0" w:afterAutospacing="0" w:line="360" w:lineRule="auto"/>
        <w:jc w:val="center"/>
        <w:rPr>
          <w:rFonts w:asciiTheme="minorHAnsi" w:hAnsiTheme="minorHAnsi" w:cstheme="minorHAnsi"/>
          <w:b/>
          <w:bCs/>
          <w:color w:val="000000" w:themeColor="text1"/>
        </w:rPr>
      </w:pPr>
    </w:p>
    <w:p w14:paraId="30602E08" w14:textId="6D243E35" w:rsidR="00BB5A2E" w:rsidRDefault="00BB5A2E" w:rsidP="00BB5A2E">
      <w:pPr>
        <w:pStyle w:val="NormalWeb"/>
        <w:spacing w:before="0" w:beforeAutospacing="0" w:after="0" w:afterAutospacing="0" w:line="360" w:lineRule="auto"/>
        <w:jc w:val="both"/>
        <w:rPr>
          <w:rFonts w:asciiTheme="minorHAnsi" w:hAnsiTheme="minorHAnsi" w:cstheme="minorHAnsi"/>
          <w:color w:val="000000" w:themeColor="text1"/>
        </w:rPr>
      </w:pPr>
      <w:r w:rsidRPr="00BB5A2E">
        <w:rPr>
          <w:rFonts w:asciiTheme="minorHAnsi" w:hAnsiTheme="minorHAnsi" w:cstheme="minorHAnsi"/>
          <w:color w:val="000000" w:themeColor="text1"/>
        </w:rPr>
        <w:t xml:space="preserve">O </w:t>
      </w:r>
      <w:r w:rsidRPr="00BB5A2E">
        <w:rPr>
          <w:rFonts w:asciiTheme="minorHAnsi" w:hAnsiTheme="minorHAnsi" w:cstheme="minorHAnsi"/>
          <w:b/>
          <w:bCs/>
          <w:color w:val="000000" w:themeColor="text1"/>
        </w:rPr>
        <w:t>MUNICÍPIO DE PARANAPOEMA</w:t>
      </w:r>
      <w:r w:rsidRPr="00BB5A2E">
        <w:rPr>
          <w:rFonts w:asciiTheme="minorHAnsi" w:hAnsiTheme="minorHAnsi" w:cstheme="minorHAnsi"/>
          <w:b/>
          <w:color w:val="000000" w:themeColor="text1"/>
        </w:rPr>
        <w:t xml:space="preserve">, </w:t>
      </w:r>
      <w:r w:rsidRPr="00BB5A2E">
        <w:rPr>
          <w:rFonts w:asciiTheme="minorHAnsi" w:hAnsiTheme="minorHAnsi" w:cstheme="minorHAnsi"/>
          <w:color w:val="000000" w:themeColor="text1"/>
        </w:rPr>
        <w:t>Estado do Paraná, por intermédio da</w:t>
      </w:r>
      <w:r w:rsidRPr="00BB5A2E">
        <w:rPr>
          <w:rFonts w:asciiTheme="minorHAnsi" w:hAnsiTheme="minorHAnsi" w:cstheme="minorHAnsi"/>
          <w:b/>
          <w:color w:val="000000" w:themeColor="text1"/>
        </w:rPr>
        <w:t xml:space="preserve"> </w:t>
      </w:r>
      <w:r w:rsidRPr="00BB5A2E">
        <w:rPr>
          <w:rFonts w:asciiTheme="minorHAnsi" w:hAnsiTheme="minorHAnsi" w:cstheme="minorHAnsi"/>
          <w:b/>
          <w:bCs/>
          <w:color w:val="000000" w:themeColor="text1"/>
        </w:rPr>
        <w:t>Secretaria Municipal de Assistência Social</w:t>
      </w:r>
      <w:r w:rsidRPr="00BB5A2E">
        <w:rPr>
          <w:rFonts w:asciiTheme="minorHAnsi" w:hAnsiTheme="minorHAnsi" w:cstheme="minorHAnsi"/>
          <w:b/>
          <w:color w:val="000000" w:themeColor="text1"/>
        </w:rPr>
        <w:t xml:space="preserve">, </w:t>
      </w:r>
      <w:r w:rsidRPr="00BB5A2E">
        <w:rPr>
          <w:rFonts w:asciiTheme="minorHAnsi" w:hAnsiTheme="minorHAnsi" w:cstheme="minorHAnsi"/>
          <w:color w:val="000000" w:themeColor="text1"/>
        </w:rPr>
        <w:t>no uso das atribuições que lhe conferem a</w:t>
      </w:r>
      <w:r w:rsidRPr="00BB5A2E">
        <w:rPr>
          <w:rFonts w:asciiTheme="minorHAnsi" w:hAnsiTheme="minorHAnsi" w:cstheme="minorHAnsi"/>
          <w:b/>
          <w:color w:val="000000" w:themeColor="text1"/>
        </w:rPr>
        <w:t xml:space="preserve"> </w:t>
      </w:r>
      <w:r w:rsidRPr="00BB5A2E">
        <w:rPr>
          <w:rFonts w:asciiTheme="minorHAnsi" w:hAnsiTheme="minorHAnsi" w:cstheme="minorHAnsi"/>
          <w:b/>
          <w:bCs/>
          <w:color w:val="000000" w:themeColor="text1"/>
        </w:rPr>
        <w:t>Lei Municipal nº 668/2023</w:t>
      </w:r>
      <w:r w:rsidRPr="00BB5A2E">
        <w:rPr>
          <w:rFonts w:asciiTheme="minorHAnsi" w:hAnsiTheme="minorHAnsi" w:cstheme="minorHAnsi"/>
          <w:b/>
          <w:color w:val="000000" w:themeColor="text1"/>
        </w:rPr>
        <w:t xml:space="preserve">, o </w:t>
      </w:r>
      <w:r w:rsidRPr="00BB5A2E">
        <w:rPr>
          <w:rFonts w:asciiTheme="minorHAnsi" w:hAnsiTheme="minorHAnsi" w:cstheme="minorHAnsi"/>
          <w:b/>
          <w:bCs/>
          <w:color w:val="000000" w:themeColor="text1"/>
        </w:rPr>
        <w:t xml:space="preserve">Decreto Municipal nº </w:t>
      </w:r>
      <w:r w:rsidR="00F31785">
        <w:rPr>
          <w:rFonts w:asciiTheme="minorHAnsi" w:hAnsiTheme="minorHAnsi" w:cstheme="minorHAnsi"/>
          <w:b/>
          <w:bCs/>
          <w:color w:val="000000" w:themeColor="text1"/>
        </w:rPr>
        <w:t>37</w:t>
      </w:r>
      <w:r w:rsidRPr="00BB5A2E">
        <w:rPr>
          <w:rFonts w:asciiTheme="minorHAnsi" w:hAnsiTheme="minorHAnsi" w:cstheme="minorHAnsi"/>
          <w:b/>
          <w:bCs/>
          <w:color w:val="000000" w:themeColor="text1"/>
        </w:rPr>
        <w:t>/2026</w:t>
      </w:r>
      <w:r w:rsidRPr="00BB5A2E">
        <w:rPr>
          <w:rFonts w:asciiTheme="minorHAnsi" w:hAnsiTheme="minorHAnsi" w:cstheme="minorHAnsi"/>
          <w:b/>
          <w:color w:val="000000" w:themeColor="text1"/>
        </w:rPr>
        <w:t xml:space="preserve"> e o </w:t>
      </w:r>
      <w:r w:rsidRPr="00BB5A2E">
        <w:rPr>
          <w:rFonts w:asciiTheme="minorHAnsi" w:hAnsiTheme="minorHAnsi" w:cstheme="minorHAnsi"/>
          <w:b/>
          <w:bCs/>
          <w:color w:val="000000" w:themeColor="text1"/>
        </w:rPr>
        <w:t>Edital nº 01/2026</w:t>
      </w:r>
      <w:r w:rsidRPr="00BB5A2E">
        <w:rPr>
          <w:rFonts w:asciiTheme="minorHAnsi" w:hAnsiTheme="minorHAnsi" w:cstheme="minorHAnsi"/>
          <w:b/>
          <w:color w:val="000000" w:themeColor="text1"/>
        </w:rPr>
        <w:t xml:space="preserve">, </w:t>
      </w:r>
      <w:r w:rsidRPr="00BB5A2E">
        <w:rPr>
          <w:rFonts w:asciiTheme="minorHAnsi" w:hAnsiTheme="minorHAnsi" w:cstheme="minorHAnsi"/>
          <w:color w:val="000000" w:themeColor="text1"/>
        </w:rPr>
        <w:t>torna público o</w:t>
      </w:r>
      <w:r w:rsidRPr="00BB5A2E">
        <w:rPr>
          <w:rFonts w:asciiTheme="minorHAnsi" w:hAnsiTheme="minorHAnsi" w:cstheme="minorHAnsi"/>
          <w:b/>
          <w:color w:val="000000" w:themeColor="text1"/>
        </w:rPr>
        <w:t xml:space="preserve"> </w:t>
      </w:r>
      <w:r w:rsidRPr="00BB5A2E">
        <w:rPr>
          <w:rFonts w:asciiTheme="minorHAnsi" w:hAnsiTheme="minorHAnsi" w:cstheme="minorHAnsi"/>
          <w:b/>
          <w:bCs/>
          <w:color w:val="000000" w:themeColor="text1"/>
        </w:rPr>
        <w:t>RESULTADO PRELIMINAR DA ANÁLISE DOCUMENTAL E DA AVALIAÇÃO SOCIOECONÔMICA</w:t>
      </w:r>
      <w:r w:rsidRPr="00BB5A2E">
        <w:rPr>
          <w:rFonts w:asciiTheme="minorHAnsi" w:hAnsiTheme="minorHAnsi" w:cstheme="minorHAnsi"/>
          <w:b/>
          <w:color w:val="000000" w:themeColor="text1"/>
        </w:rPr>
        <w:t xml:space="preserve">, </w:t>
      </w:r>
      <w:r w:rsidRPr="00BB5A2E">
        <w:rPr>
          <w:rFonts w:asciiTheme="minorHAnsi" w:hAnsiTheme="minorHAnsi" w:cstheme="minorHAnsi"/>
          <w:color w:val="000000" w:themeColor="text1"/>
        </w:rPr>
        <w:t>correspondentes às etapas previstas no cronograma do</w:t>
      </w:r>
      <w:r w:rsidRPr="00BB5A2E">
        <w:rPr>
          <w:rFonts w:asciiTheme="minorHAnsi" w:hAnsiTheme="minorHAnsi" w:cstheme="minorHAnsi"/>
          <w:b/>
          <w:color w:val="000000" w:themeColor="text1"/>
        </w:rPr>
        <w:t xml:space="preserve"> Processo de Seleção dos Beneficiários do Programa Habitacional Municipal </w:t>
      </w:r>
      <w:r w:rsidRPr="00BB5A2E">
        <w:rPr>
          <w:rFonts w:asciiTheme="minorHAnsi" w:hAnsiTheme="minorHAnsi" w:cstheme="minorHAnsi"/>
          <w:b/>
          <w:bCs/>
          <w:color w:val="000000" w:themeColor="text1"/>
        </w:rPr>
        <w:t>“Minha Morada”</w:t>
      </w:r>
      <w:r w:rsidRPr="00BB5A2E">
        <w:rPr>
          <w:rFonts w:asciiTheme="minorHAnsi" w:hAnsiTheme="minorHAnsi" w:cstheme="minorHAnsi"/>
          <w:b/>
          <w:color w:val="000000" w:themeColor="text1"/>
        </w:rPr>
        <w:t xml:space="preserve">, </w:t>
      </w:r>
      <w:r w:rsidRPr="00BB5A2E">
        <w:rPr>
          <w:rFonts w:asciiTheme="minorHAnsi" w:hAnsiTheme="minorHAnsi" w:cstheme="minorHAnsi"/>
          <w:color w:val="000000" w:themeColor="text1"/>
        </w:rPr>
        <w:t>com a relação dos candidatos</w:t>
      </w:r>
      <w:r w:rsidRPr="00BB5A2E">
        <w:rPr>
          <w:rFonts w:asciiTheme="minorHAnsi" w:hAnsiTheme="minorHAnsi" w:cstheme="minorHAnsi"/>
          <w:b/>
          <w:color w:val="000000" w:themeColor="text1"/>
        </w:rPr>
        <w:t xml:space="preserve"> </w:t>
      </w:r>
      <w:r w:rsidRPr="00BB5A2E">
        <w:rPr>
          <w:rFonts w:asciiTheme="minorHAnsi" w:hAnsiTheme="minorHAnsi" w:cstheme="minorHAnsi"/>
          <w:b/>
          <w:bCs/>
          <w:color w:val="000000" w:themeColor="text1"/>
        </w:rPr>
        <w:t>HABILITADOS e INABILITADOS</w:t>
      </w:r>
      <w:r w:rsidRPr="00BB5A2E">
        <w:rPr>
          <w:rFonts w:asciiTheme="minorHAnsi" w:hAnsiTheme="minorHAnsi" w:cstheme="minorHAnsi"/>
          <w:b/>
          <w:color w:val="000000" w:themeColor="text1"/>
        </w:rPr>
        <w:t xml:space="preserve">, </w:t>
      </w:r>
      <w:r w:rsidRPr="00BB5A2E">
        <w:rPr>
          <w:rFonts w:asciiTheme="minorHAnsi" w:hAnsiTheme="minorHAnsi" w:cstheme="minorHAnsi"/>
          <w:color w:val="000000" w:themeColor="text1"/>
        </w:rPr>
        <w:t>nos termos deste Edital.</w:t>
      </w:r>
    </w:p>
    <w:p w14:paraId="0C6C92E9" w14:textId="77777777" w:rsidR="00BB5A2E" w:rsidRPr="00BB5A2E" w:rsidRDefault="00BB5A2E" w:rsidP="00BB5A2E">
      <w:pPr>
        <w:pStyle w:val="NormalWeb"/>
        <w:spacing w:before="0" w:beforeAutospacing="0" w:after="0" w:afterAutospacing="0" w:line="360" w:lineRule="auto"/>
        <w:jc w:val="both"/>
        <w:rPr>
          <w:rFonts w:asciiTheme="minorHAnsi" w:hAnsiTheme="minorHAnsi" w:cstheme="minorHAnsi"/>
          <w:b/>
          <w:color w:val="000000" w:themeColor="text1"/>
        </w:rPr>
      </w:pPr>
    </w:p>
    <w:p w14:paraId="5D60C908" w14:textId="77777777" w:rsidR="00BB5A2E" w:rsidRPr="00BB5A2E" w:rsidRDefault="00BB5A2E" w:rsidP="004A6BF9">
      <w:pPr>
        <w:shd w:val="clear" w:color="auto" w:fill="D9E2F3" w:themeFill="accent1" w:themeFillTint="33"/>
        <w:spacing w:line="360" w:lineRule="auto"/>
        <w:jc w:val="both"/>
        <w:rPr>
          <w:rFonts w:asciiTheme="minorHAnsi" w:hAnsiTheme="minorHAnsi" w:cstheme="minorHAnsi"/>
          <w:b/>
          <w:bCs/>
          <w:color w:val="000000" w:themeColor="text1"/>
        </w:rPr>
      </w:pPr>
      <w:r w:rsidRPr="00BB5A2E">
        <w:rPr>
          <w:rFonts w:asciiTheme="minorHAnsi" w:hAnsiTheme="minorHAnsi" w:cstheme="minorHAnsi"/>
          <w:b/>
          <w:bCs/>
          <w:color w:val="000000" w:themeColor="text1"/>
        </w:rPr>
        <w:t>1. DO OBJETO</w:t>
      </w:r>
    </w:p>
    <w:p w14:paraId="650D0E72" w14:textId="77777777" w:rsidR="00BB5A2E" w:rsidRPr="00BB5A2E" w:rsidRDefault="00BB5A2E" w:rsidP="00BB5A2E">
      <w:pPr>
        <w:spacing w:line="360" w:lineRule="auto"/>
        <w:jc w:val="both"/>
        <w:rPr>
          <w:rFonts w:asciiTheme="minorHAnsi" w:hAnsiTheme="minorHAnsi" w:cstheme="minorHAnsi"/>
          <w:b/>
          <w:color w:val="000000" w:themeColor="text1"/>
        </w:rPr>
      </w:pPr>
      <w:r w:rsidRPr="00BB5A2E">
        <w:rPr>
          <w:rFonts w:asciiTheme="minorHAnsi" w:hAnsiTheme="minorHAnsi" w:cstheme="minorHAnsi"/>
          <w:b/>
          <w:bCs/>
          <w:color w:val="000000" w:themeColor="text1"/>
        </w:rPr>
        <w:t>1.1.</w:t>
      </w:r>
      <w:r w:rsidRPr="00BB5A2E">
        <w:rPr>
          <w:rFonts w:asciiTheme="minorHAnsi" w:hAnsiTheme="minorHAnsi" w:cstheme="minorHAnsi"/>
          <w:b/>
          <w:color w:val="000000" w:themeColor="text1"/>
        </w:rPr>
        <w:t xml:space="preserve"> </w:t>
      </w:r>
      <w:r w:rsidRPr="00BB5A2E">
        <w:rPr>
          <w:rFonts w:asciiTheme="minorHAnsi" w:hAnsiTheme="minorHAnsi" w:cstheme="minorHAnsi"/>
          <w:color w:val="000000" w:themeColor="text1"/>
        </w:rPr>
        <w:t>O presente Edital tem por objeto divulgar o</w:t>
      </w:r>
      <w:r w:rsidRPr="00BB5A2E">
        <w:rPr>
          <w:rFonts w:asciiTheme="minorHAnsi" w:hAnsiTheme="minorHAnsi" w:cstheme="minorHAnsi"/>
          <w:b/>
          <w:color w:val="000000" w:themeColor="text1"/>
        </w:rPr>
        <w:t xml:space="preserve"> </w:t>
      </w:r>
      <w:r w:rsidRPr="00BB5A2E">
        <w:rPr>
          <w:rFonts w:asciiTheme="minorHAnsi" w:hAnsiTheme="minorHAnsi" w:cstheme="minorHAnsi"/>
          <w:b/>
          <w:bCs/>
          <w:color w:val="000000" w:themeColor="text1"/>
        </w:rPr>
        <w:t>resultado preliminar da análise documental e da avaliação socioeconômica</w:t>
      </w:r>
      <w:r w:rsidRPr="00BB5A2E">
        <w:rPr>
          <w:rFonts w:asciiTheme="minorHAnsi" w:hAnsiTheme="minorHAnsi" w:cstheme="minorHAnsi"/>
          <w:b/>
          <w:color w:val="000000" w:themeColor="text1"/>
        </w:rPr>
        <w:t xml:space="preserve"> </w:t>
      </w:r>
      <w:r w:rsidRPr="004A6BF9">
        <w:rPr>
          <w:rFonts w:asciiTheme="minorHAnsi" w:hAnsiTheme="minorHAnsi" w:cstheme="minorHAnsi"/>
          <w:color w:val="000000" w:themeColor="text1"/>
        </w:rPr>
        <w:t>dos candidatos inscritos no</w:t>
      </w:r>
      <w:r w:rsidRPr="00BB5A2E">
        <w:rPr>
          <w:rFonts w:asciiTheme="minorHAnsi" w:hAnsiTheme="minorHAnsi" w:cstheme="minorHAnsi"/>
          <w:b/>
          <w:color w:val="000000" w:themeColor="text1"/>
        </w:rPr>
        <w:t xml:space="preserve"> </w:t>
      </w:r>
      <w:r w:rsidRPr="004A6BF9">
        <w:rPr>
          <w:rFonts w:asciiTheme="minorHAnsi" w:hAnsiTheme="minorHAnsi" w:cstheme="minorHAnsi"/>
          <w:color w:val="000000" w:themeColor="text1"/>
        </w:rPr>
        <w:t>Processo de Seleção dos Beneficiários do Programa Habitacional Municipal</w:t>
      </w:r>
      <w:r w:rsidRPr="00BB5A2E">
        <w:rPr>
          <w:rFonts w:asciiTheme="minorHAnsi" w:hAnsiTheme="minorHAnsi" w:cstheme="minorHAnsi"/>
          <w:b/>
          <w:color w:val="000000" w:themeColor="text1"/>
        </w:rPr>
        <w:t xml:space="preserve"> </w:t>
      </w:r>
      <w:r w:rsidRPr="00BB5A2E">
        <w:rPr>
          <w:rFonts w:asciiTheme="minorHAnsi" w:hAnsiTheme="minorHAnsi" w:cstheme="minorHAnsi"/>
          <w:b/>
          <w:bCs/>
          <w:color w:val="000000" w:themeColor="text1"/>
        </w:rPr>
        <w:t>“Minha Morada”</w:t>
      </w:r>
      <w:r w:rsidRPr="00BB5A2E">
        <w:rPr>
          <w:rFonts w:asciiTheme="minorHAnsi" w:hAnsiTheme="minorHAnsi" w:cstheme="minorHAnsi"/>
          <w:b/>
          <w:color w:val="000000" w:themeColor="text1"/>
        </w:rPr>
        <w:t xml:space="preserve">, </w:t>
      </w:r>
      <w:r w:rsidRPr="004A6BF9">
        <w:rPr>
          <w:rFonts w:asciiTheme="minorHAnsi" w:hAnsiTheme="minorHAnsi" w:cstheme="minorHAnsi"/>
          <w:color w:val="000000" w:themeColor="text1"/>
        </w:rPr>
        <w:t>realizadas em conformidade com o Edital nº 01/2026 e com a regulamentação aplicável ao Programa.</w:t>
      </w:r>
    </w:p>
    <w:p w14:paraId="40F023C0" w14:textId="77777777" w:rsidR="00BB5A2E" w:rsidRPr="004A6BF9" w:rsidRDefault="00BB5A2E" w:rsidP="00BB5A2E">
      <w:pPr>
        <w:spacing w:line="360" w:lineRule="auto"/>
        <w:jc w:val="both"/>
        <w:rPr>
          <w:rFonts w:asciiTheme="minorHAnsi" w:hAnsiTheme="minorHAnsi" w:cstheme="minorHAnsi"/>
          <w:color w:val="000000" w:themeColor="text1"/>
        </w:rPr>
      </w:pPr>
      <w:r w:rsidRPr="00BB5A2E">
        <w:rPr>
          <w:rFonts w:asciiTheme="minorHAnsi" w:hAnsiTheme="minorHAnsi" w:cstheme="minorHAnsi"/>
          <w:b/>
          <w:bCs/>
          <w:color w:val="000000" w:themeColor="text1"/>
        </w:rPr>
        <w:t>1.2.</w:t>
      </w:r>
      <w:r w:rsidRPr="00BB5A2E">
        <w:rPr>
          <w:rFonts w:asciiTheme="minorHAnsi" w:hAnsiTheme="minorHAnsi" w:cstheme="minorHAnsi"/>
          <w:b/>
          <w:color w:val="000000" w:themeColor="text1"/>
        </w:rPr>
        <w:t xml:space="preserve"> </w:t>
      </w:r>
      <w:r w:rsidRPr="004A6BF9">
        <w:rPr>
          <w:rFonts w:asciiTheme="minorHAnsi" w:hAnsiTheme="minorHAnsi" w:cstheme="minorHAnsi"/>
          <w:color w:val="000000" w:themeColor="text1"/>
        </w:rPr>
        <w:t>Para fins de apuração do presente resultado preliminar, foram considerados, de forma conjunta, os elementos obtidos nas etapas de</w:t>
      </w:r>
      <w:r w:rsidRPr="00BB5A2E">
        <w:rPr>
          <w:rFonts w:asciiTheme="minorHAnsi" w:hAnsiTheme="minorHAnsi" w:cstheme="minorHAnsi"/>
          <w:b/>
          <w:color w:val="000000" w:themeColor="text1"/>
        </w:rPr>
        <w:t xml:space="preserve"> </w:t>
      </w:r>
      <w:r w:rsidRPr="00BB5A2E">
        <w:rPr>
          <w:rFonts w:asciiTheme="minorHAnsi" w:hAnsiTheme="minorHAnsi" w:cstheme="minorHAnsi"/>
          <w:b/>
          <w:bCs/>
          <w:color w:val="000000" w:themeColor="text1"/>
        </w:rPr>
        <w:t>análise documental e avaliação socioeconômica</w:t>
      </w:r>
      <w:r w:rsidRPr="004A6BF9">
        <w:rPr>
          <w:rFonts w:asciiTheme="minorHAnsi" w:hAnsiTheme="minorHAnsi" w:cstheme="minorHAnsi"/>
          <w:color w:val="000000" w:themeColor="text1"/>
        </w:rPr>
        <w:t xml:space="preserve">, compreendendo a organização e análise dos processos individuais, a conferência e validação dos documentos e informações apresentados, a verificação do atendimento aos requisitos estabelecidos para participação no Programa, a realização da avaliação socioeconômica e, quando necessária, de visita domiciliar, bem como a </w:t>
      </w:r>
      <w:r w:rsidRPr="004A6BF9">
        <w:rPr>
          <w:rFonts w:asciiTheme="minorHAnsi" w:hAnsiTheme="minorHAnsi" w:cstheme="minorHAnsi"/>
          <w:color w:val="000000" w:themeColor="text1"/>
        </w:rPr>
        <w:lastRenderedPageBreak/>
        <w:t>realização de diligências, esclarecimentos e demais providências destinadas à adequada instrução dos processos individuais.</w:t>
      </w:r>
    </w:p>
    <w:p w14:paraId="4EC12200" w14:textId="77777777" w:rsidR="004A6BF9" w:rsidRDefault="00BB5A2E" w:rsidP="004A6BF9">
      <w:pPr>
        <w:spacing w:line="360" w:lineRule="auto"/>
        <w:jc w:val="both"/>
        <w:rPr>
          <w:rFonts w:asciiTheme="minorHAnsi" w:hAnsiTheme="minorHAnsi" w:cstheme="minorHAnsi"/>
          <w:color w:val="000000" w:themeColor="text1"/>
        </w:rPr>
      </w:pPr>
      <w:r w:rsidRPr="00BB5A2E">
        <w:rPr>
          <w:rFonts w:asciiTheme="minorHAnsi" w:hAnsiTheme="minorHAnsi" w:cstheme="minorHAnsi"/>
          <w:b/>
          <w:bCs/>
          <w:color w:val="000000" w:themeColor="text1"/>
        </w:rPr>
        <w:t>1.3.</w:t>
      </w:r>
      <w:r w:rsidRPr="00BB5A2E">
        <w:rPr>
          <w:rFonts w:asciiTheme="minorHAnsi" w:hAnsiTheme="minorHAnsi" w:cstheme="minorHAnsi"/>
          <w:b/>
          <w:color w:val="000000" w:themeColor="text1"/>
        </w:rPr>
        <w:t xml:space="preserve"> </w:t>
      </w:r>
      <w:r w:rsidRPr="004A6BF9">
        <w:rPr>
          <w:rFonts w:asciiTheme="minorHAnsi" w:hAnsiTheme="minorHAnsi" w:cstheme="minorHAnsi"/>
          <w:color w:val="000000" w:themeColor="text1"/>
        </w:rPr>
        <w:t>O resultado divulgado neste Edital corresponde à definição preliminar dos candidatos</w:t>
      </w:r>
      <w:r w:rsidRPr="00BB5A2E">
        <w:rPr>
          <w:rFonts w:asciiTheme="minorHAnsi" w:hAnsiTheme="minorHAnsi" w:cstheme="minorHAnsi"/>
          <w:b/>
          <w:color w:val="000000" w:themeColor="text1"/>
        </w:rPr>
        <w:t xml:space="preserve"> </w:t>
      </w:r>
      <w:r w:rsidRPr="00BB5A2E">
        <w:rPr>
          <w:rFonts w:asciiTheme="minorHAnsi" w:hAnsiTheme="minorHAnsi" w:cstheme="minorHAnsi"/>
          <w:b/>
          <w:bCs/>
          <w:color w:val="000000" w:themeColor="text1"/>
        </w:rPr>
        <w:t>habilitados e inabilitados</w:t>
      </w:r>
      <w:r w:rsidRPr="00BB5A2E">
        <w:rPr>
          <w:rFonts w:asciiTheme="minorHAnsi" w:hAnsiTheme="minorHAnsi" w:cstheme="minorHAnsi"/>
          <w:b/>
          <w:color w:val="000000" w:themeColor="text1"/>
        </w:rPr>
        <w:t>, não se confundindo com a classificação dos candidatos</w:t>
      </w:r>
      <w:r w:rsidRPr="004A6BF9">
        <w:rPr>
          <w:rFonts w:asciiTheme="minorHAnsi" w:hAnsiTheme="minorHAnsi" w:cstheme="minorHAnsi"/>
          <w:b/>
          <w:color w:val="000000" w:themeColor="text1"/>
        </w:rPr>
        <w:t>, com a definição da ordem de contemplação ou com a concessão de unidade habitacional,</w:t>
      </w:r>
      <w:r w:rsidRPr="004A6BF9">
        <w:rPr>
          <w:rFonts w:asciiTheme="minorHAnsi" w:hAnsiTheme="minorHAnsi" w:cstheme="minorHAnsi"/>
          <w:color w:val="000000" w:themeColor="text1"/>
        </w:rPr>
        <w:t xml:space="preserve"> permanecendo o processo sujeito às etapas subsequentes previstas no Edital nº 01/2026 e na regulamentação do Programa.</w:t>
      </w:r>
    </w:p>
    <w:p w14:paraId="229D3BD4" w14:textId="77777777" w:rsidR="004A6BF9" w:rsidRDefault="004A6BF9" w:rsidP="004A6BF9">
      <w:pPr>
        <w:spacing w:line="360" w:lineRule="auto"/>
        <w:jc w:val="both"/>
        <w:rPr>
          <w:rStyle w:val="Forte"/>
          <w:b w:val="0"/>
          <w:bCs w:val="0"/>
        </w:rPr>
      </w:pPr>
    </w:p>
    <w:p w14:paraId="3B646C01" w14:textId="77777777" w:rsidR="004A6BF9" w:rsidRPr="004A6BF9" w:rsidRDefault="004A6BF9" w:rsidP="004A6BF9">
      <w:pPr>
        <w:shd w:val="clear" w:color="auto" w:fill="D9E2F3" w:themeFill="accent1" w:themeFillTint="33"/>
        <w:spacing w:line="360" w:lineRule="auto"/>
        <w:jc w:val="both"/>
        <w:rPr>
          <w:rStyle w:val="Forte"/>
          <w:rFonts w:asciiTheme="minorHAnsi" w:hAnsiTheme="minorHAnsi" w:cstheme="minorHAnsi"/>
          <w:bCs w:val="0"/>
        </w:rPr>
      </w:pPr>
      <w:r w:rsidRPr="004A6BF9">
        <w:rPr>
          <w:rStyle w:val="Forte"/>
          <w:rFonts w:asciiTheme="minorHAnsi" w:hAnsiTheme="minorHAnsi" w:cstheme="minorHAnsi"/>
          <w:bCs w:val="0"/>
        </w:rPr>
        <w:t>2. DOS CRITÉRIOS DA ANÁLISE DOCUMENTAL E DA AVALIAÇÃO SOCIOECONÔMICA</w:t>
      </w:r>
    </w:p>
    <w:p w14:paraId="31C93496"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2.1.</w:t>
      </w:r>
      <w:r w:rsidRPr="004A6BF9">
        <w:rPr>
          <w:rFonts w:asciiTheme="minorHAnsi" w:hAnsiTheme="minorHAnsi" w:cstheme="minorHAnsi"/>
        </w:rPr>
        <w:t xml:space="preserve"> Para fins de apuração do resultado preliminar, foram considerados os requisitos, critérios, documentos e informações previstos na </w:t>
      </w:r>
      <w:r w:rsidRPr="004A6BF9">
        <w:rPr>
          <w:rStyle w:val="Forte"/>
          <w:rFonts w:asciiTheme="minorHAnsi" w:hAnsiTheme="minorHAnsi" w:cstheme="minorHAnsi"/>
        </w:rPr>
        <w:t>Lei Municipal nº 668/2023</w:t>
      </w:r>
      <w:r w:rsidRPr="004A6BF9">
        <w:rPr>
          <w:rFonts w:asciiTheme="minorHAnsi" w:hAnsiTheme="minorHAnsi" w:cstheme="minorHAnsi"/>
        </w:rPr>
        <w:t xml:space="preserve">, no Decreto Municipal regulamentador e no </w:t>
      </w:r>
      <w:r w:rsidRPr="004A6BF9">
        <w:rPr>
          <w:rStyle w:val="Forte"/>
          <w:rFonts w:asciiTheme="minorHAnsi" w:hAnsiTheme="minorHAnsi" w:cstheme="minorHAnsi"/>
        </w:rPr>
        <w:t>Edital nº 01/2026</w:t>
      </w:r>
      <w:r w:rsidRPr="004A6BF9">
        <w:rPr>
          <w:rFonts w:asciiTheme="minorHAnsi" w:hAnsiTheme="minorHAnsi" w:cstheme="minorHAnsi"/>
        </w:rPr>
        <w:t>, especialmente quanto:</w:t>
      </w:r>
    </w:p>
    <w:p w14:paraId="4825F604"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w:t>
      </w:r>
      <w:r w:rsidRPr="004A6BF9">
        <w:rPr>
          <w:rFonts w:asciiTheme="minorHAnsi" w:hAnsiTheme="minorHAnsi" w:cstheme="minorHAnsi"/>
        </w:rPr>
        <w:t xml:space="preserve"> – à comprovação da renda familiar compatível com o limite estabelecido pelo Programa;</w:t>
      </w:r>
    </w:p>
    <w:p w14:paraId="5E510DD1"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II</w:t>
      </w:r>
      <w:r w:rsidRPr="004A6BF9">
        <w:rPr>
          <w:rFonts w:asciiTheme="minorHAnsi" w:hAnsiTheme="minorHAnsi" w:cstheme="minorHAnsi"/>
        </w:rPr>
        <w:t xml:space="preserve"> – à comprovação do tempo mínimo de residência no Município, na forma exigida pela regulamentação aplicável;</w:t>
      </w:r>
    </w:p>
    <w:p w14:paraId="412D0779"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III</w:t>
      </w:r>
      <w:r w:rsidRPr="004A6BF9">
        <w:rPr>
          <w:rFonts w:asciiTheme="minorHAnsi" w:hAnsiTheme="minorHAnsi" w:cstheme="minorHAnsi"/>
        </w:rPr>
        <w:t xml:space="preserve"> – à inexistência de imóvel ou de direito sobre imóvel incompatível com os requisitos de participação no Programa;</w:t>
      </w:r>
    </w:p>
    <w:p w14:paraId="540AE581"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IV</w:t>
      </w:r>
      <w:r w:rsidRPr="004A6BF9">
        <w:rPr>
          <w:rFonts w:asciiTheme="minorHAnsi" w:hAnsiTheme="minorHAnsi" w:cstheme="minorHAnsi"/>
        </w:rPr>
        <w:t xml:space="preserve"> – à inexistência de benefício habitacional anterior que constitua impedimento à participação;</w:t>
      </w:r>
    </w:p>
    <w:p w14:paraId="50075081"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V</w:t>
      </w:r>
      <w:r w:rsidRPr="004A6BF9">
        <w:rPr>
          <w:rFonts w:asciiTheme="minorHAnsi" w:hAnsiTheme="minorHAnsi" w:cstheme="minorHAnsi"/>
        </w:rPr>
        <w:t xml:space="preserve"> – à identificação do requerente e à composição do respectivo núcleo familiar;</w:t>
      </w:r>
    </w:p>
    <w:p w14:paraId="733A6FA5"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VI</w:t>
      </w:r>
      <w:r w:rsidRPr="004A6BF9">
        <w:rPr>
          <w:rFonts w:asciiTheme="minorHAnsi" w:hAnsiTheme="minorHAnsi" w:cstheme="minorHAnsi"/>
        </w:rPr>
        <w:t xml:space="preserve"> – à apresentação da documentação pessoal do requerente e dos integrantes do núcleo familiar, quando exigível;</w:t>
      </w:r>
    </w:p>
    <w:p w14:paraId="0B9B540F"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VII</w:t>
      </w:r>
      <w:r w:rsidRPr="004A6BF9">
        <w:rPr>
          <w:rFonts w:asciiTheme="minorHAnsi" w:hAnsiTheme="minorHAnsi" w:cstheme="minorHAnsi"/>
        </w:rPr>
        <w:t xml:space="preserve"> – à consistência e à comprovação das informações declaradas no ato da inscrição;</w:t>
      </w:r>
    </w:p>
    <w:p w14:paraId="491BA966"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VIII</w:t>
      </w:r>
      <w:r w:rsidRPr="004A6BF9">
        <w:rPr>
          <w:rFonts w:asciiTheme="minorHAnsi" w:hAnsiTheme="minorHAnsi" w:cstheme="minorHAnsi"/>
        </w:rPr>
        <w:t xml:space="preserve"> – aos elementos apurados na avaliação socioeconômica, inclusive aqueles obtidos mediante visita domiciliar, quando realizada; e</w:t>
      </w:r>
    </w:p>
    <w:p w14:paraId="54333CD3"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IX</w:t>
      </w:r>
      <w:r w:rsidRPr="004A6BF9">
        <w:rPr>
          <w:rFonts w:asciiTheme="minorHAnsi" w:hAnsiTheme="minorHAnsi" w:cstheme="minorHAnsi"/>
        </w:rPr>
        <w:t xml:space="preserve"> – ao atendimento dos demais requisitos mínimos estabelecidos na legislação municipal e no Edital nº 01/2026.</w:t>
      </w:r>
    </w:p>
    <w:p w14:paraId="1BBF4978"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2.2.</w:t>
      </w:r>
      <w:r w:rsidRPr="004A6BF9">
        <w:rPr>
          <w:rFonts w:asciiTheme="minorHAnsi" w:hAnsiTheme="minorHAnsi" w:cstheme="minorHAnsi"/>
        </w:rPr>
        <w:t xml:space="preserve"> A análise foi realizada de forma individualizada, considerando-se, conjuntamente, os documentos, declarações, informações e demais elementos constantes do respectivo processo de inscrição, bem como os elementos apurados no âmbito da avaliação socioeconômica.</w:t>
      </w:r>
    </w:p>
    <w:p w14:paraId="31B58241"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2.3.</w:t>
      </w:r>
      <w:r w:rsidRPr="004A6BF9">
        <w:rPr>
          <w:rFonts w:asciiTheme="minorHAnsi" w:hAnsiTheme="minorHAnsi" w:cstheme="minorHAnsi"/>
        </w:rPr>
        <w:t xml:space="preserve"> A documentação apresentada foi apreciada de acordo com sua aptidão para comprovar o requisito a que se destina, observadas as formas de comprovação admitidas pelo Edital nº 01/2026 e pela regulamentação do Programa.</w:t>
      </w:r>
    </w:p>
    <w:p w14:paraId="009E1E11"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2.4.</w:t>
      </w:r>
      <w:r w:rsidRPr="004A6BF9">
        <w:rPr>
          <w:rFonts w:asciiTheme="minorHAnsi" w:hAnsiTheme="minorHAnsi" w:cstheme="minorHAnsi"/>
        </w:rPr>
        <w:t xml:space="preserve"> A ausência de documento específico não constitui, isoladamente, causa de inabilitação quando o requisito correspondente estiver suficientemente comprovado por outro documento ou meio idôneo admitido pelas normas do processo seletivo, sem prejuízo da obrigatoriedade de comprovação dos requisitos mínimos de participação estabelecidos na legislação municipal e no Edital nº 01/2026.</w:t>
      </w:r>
    </w:p>
    <w:p w14:paraId="757ED409"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2.5.</w:t>
      </w:r>
      <w:r w:rsidRPr="004A6BF9">
        <w:rPr>
          <w:rFonts w:asciiTheme="minorHAnsi" w:hAnsiTheme="minorHAnsi" w:cstheme="minorHAnsi"/>
        </w:rPr>
        <w:t xml:space="preserve"> A avaliação socioeconômica considerou as informações apresentadas pelos candidatos, a composição e as condições do respectivo núcleo familiar e os demais elementos pertinentes à verificação dos requisitos do Programa, mediante análise técnica e, quando necessária, realização de visita domiciliar.</w:t>
      </w:r>
    </w:p>
    <w:p w14:paraId="0B5E8929"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2.6.</w:t>
      </w:r>
      <w:r w:rsidRPr="004A6BF9">
        <w:rPr>
          <w:rFonts w:asciiTheme="minorHAnsi" w:hAnsiTheme="minorHAnsi" w:cstheme="minorHAnsi"/>
        </w:rPr>
        <w:t xml:space="preserve"> Para fins de conferência, validação, esclarecimento ou complementação das informações necessárias à análise, puderam ser realizadas, quando cabíveis, diligências destinadas à adequada instrução dos processos individuais, inclusive:</w:t>
      </w:r>
    </w:p>
    <w:p w14:paraId="7CCA8C31"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w:t>
      </w:r>
      <w:r w:rsidRPr="004A6BF9">
        <w:rPr>
          <w:rFonts w:asciiTheme="minorHAnsi" w:hAnsiTheme="minorHAnsi" w:cstheme="minorHAnsi"/>
        </w:rPr>
        <w:t xml:space="preserve"> – solicitação de documentos ou esclarecimentos complementares;</w:t>
      </w:r>
    </w:p>
    <w:p w14:paraId="6F15E8F0"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II</w:t>
      </w:r>
      <w:r w:rsidRPr="004A6BF9">
        <w:rPr>
          <w:rFonts w:asciiTheme="minorHAnsi" w:hAnsiTheme="minorHAnsi" w:cstheme="minorHAnsi"/>
        </w:rPr>
        <w:t xml:space="preserve"> – realização de entrevistas e visitas domiciliares;</w:t>
      </w:r>
    </w:p>
    <w:p w14:paraId="0265E120"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III</w:t>
      </w:r>
      <w:r w:rsidRPr="004A6BF9">
        <w:rPr>
          <w:rFonts w:asciiTheme="minorHAnsi" w:hAnsiTheme="minorHAnsi" w:cstheme="minorHAnsi"/>
        </w:rPr>
        <w:t xml:space="preserve"> – consulta a bancos de dados e cadastros públicos;</w:t>
      </w:r>
    </w:p>
    <w:p w14:paraId="61048FA1"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IV</w:t>
      </w:r>
      <w:r w:rsidRPr="004A6BF9">
        <w:rPr>
          <w:rFonts w:asciiTheme="minorHAnsi" w:hAnsiTheme="minorHAnsi" w:cstheme="minorHAnsi"/>
        </w:rPr>
        <w:t xml:space="preserve"> – obtenção de informações junto a órgãos ou entidades públicas; e</w:t>
      </w:r>
    </w:p>
    <w:p w14:paraId="2130C4D1" w14:textId="77777777" w:rsidR="004A6BF9" w:rsidRP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V</w:t>
      </w:r>
      <w:r w:rsidRPr="004A6BF9">
        <w:rPr>
          <w:rFonts w:asciiTheme="minorHAnsi" w:hAnsiTheme="minorHAnsi" w:cstheme="minorHAnsi"/>
        </w:rPr>
        <w:t xml:space="preserve"> – outras providências admitidas pelo Edital nº 01/2026 e pela regulamentação do Programa, necessárias à verificação das informações declaradas pelo candidato.</w:t>
      </w:r>
    </w:p>
    <w:p w14:paraId="6D12056A" w14:textId="77777777" w:rsid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2.7.</w:t>
      </w:r>
      <w:r w:rsidRPr="004A6BF9">
        <w:rPr>
          <w:rFonts w:asciiTheme="minorHAnsi" w:hAnsiTheme="minorHAnsi" w:cstheme="minorHAnsi"/>
        </w:rPr>
        <w:t xml:space="preserve"> As diligências tiveram por finalidade confirmar, esclarecer ou complementar informações relacionadas aos requisitos de participação no Programa, não implicando dispensa ou flexibilização de requisito material previsto na legislação ou no Edital nº 01/2026.</w:t>
      </w:r>
    </w:p>
    <w:p w14:paraId="6748DE9F" w14:textId="77777777" w:rsidR="004A6BF9" w:rsidRDefault="004A6BF9" w:rsidP="004A6BF9">
      <w:pPr>
        <w:spacing w:line="360" w:lineRule="auto"/>
        <w:jc w:val="both"/>
        <w:rPr>
          <w:rStyle w:val="Forte"/>
          <w:rFonts w:asciiTheme="minorHAnsi" w:hAnsiTheme="minorHAnsi" w:cstheme="minorHAnsi"/>
          <w:b w:val="0"/>
          <w:bCs w:val="0"/>
        </w:rPr>
      </w:pPr>
    </w:p>
    <w:p w14:paraId="6DE5C35C" w14:textId="77777777" w:rsidR="004A6BF9" w:rsidRPr="004A6BF9" w:rsidRDefault="004A6BF9" w:rsidP="004A6BF9">
      <w:pPr>
        <w:shd w:val="clear" w:color="auto" w:fill="D9E2F3" w:themeFill="accent1" w:themeFillTint="33"/>
        <w:spacing w:line="360" w:lineRule="auto"/>
        <w:jc w:val="both"/>
        <w:rPr>
          <w:rStyle w:val="Forte"/>
          <w:rFonts w:asciiTheme="minorHAnsi" w:hAnsiTheme="minorHAnsi" w:cstheme="minorHAnsi"/>
          <w:bCs w:val="0"/>
        </w:rPr>
      </w:pPr>
      <w:r w:rsidRPr="004A6BF9">
        <w:rPr>
          <w:rStyle w:val="Forte"/>
          <w:rFonts w:asciiTheme="minorHAnsi" w:hAnsiTheme="minorHAnsi" w:cstheme="minorHAnsi"/>
          <w:bCs w:val="0"/>
        </w:rPr>
        <w:t>3. DOS CANDIDATOS HABILITADOS</w:t>
      </w:r>
    </w:p>
    <w:p w14:paraId="1990B173" w14:textId="77777777" w:rsid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3.1.</w:t>
      </w:r>
      <w:r w:rsidRPr="004A6BF9">
        <w:rPr>
          <w:rFonts w:asciiTheme="minorHAnsi" w:hAnsiTheme="minorHAnsi" w:cstheme="minorHAnsi"/>
        </w:rPr>
        <w:t xml:space="preserve"> Consideram-se </w:t>
      </w:r>
      <w:r w:rsidRPr="004A6BF9">
        <w:rPr>
          <w:rStyle w:val="Forte"/>
          <w:rFonts w:asciiTheme="minorHAnsi" w:hAnsiTheme="minorHAnsi" w:cstheme="minorHAnsi"/>
        </w:rPr>
        <w:t>HABILITADOS</w:t>
      </w:r>
      <w:r w:rsidRPr="004A6BF9">
        <w:rPr>
          <w:rFonts w:asciiTheme="minorHAnsi" w:hAnsiTheme="minorHAnsi" w:cstheme="minorHAnsi"/>
        </w:rPr>
        <w:t xml:space="preserve"> os candidatos relacionados no </w:t>
      </w:r>
      <w:r w:rsidRPr="004A6BF9">
        <w:rPr>
          <w:rStyle w:val="Forte"/>
          <w:rFonts w:asciiTheme="minorHAnsi" w:hAnsiTheme="minorHAnsi" w:cstheme="minorHAnsi"/>
        </w:rPr>
        <w:t>ANEXO I</w:t>
      </w:r>
      <w:r w:rsidRPr="004A6BF9">
        <w:rPr>
          <w:rFonts w:asciiTheme="minorHAnsi" w:hAnsiTheme="minorHAnsi" w:cstheme="minorHAnsi"/>
        </w:rPr>
        <w:t xml:space="preserve"> deste Edital que, após a análise documental e a avaliação socioeconômica realizadas no âmbito do processo seletivo, demonstraram, nesta fase preliminar, o atendimento aos requisitos exigidos para permanência no Processo de Seleção dos Beneficiários do Programa Habitacional Municipal </w:t>
      </w:r>
      <w:r w:rsidRPr="004A6BF9">
        <w:rPr>
          <w:rStyle w:val="Forte"/>
          <w:rFonts w:asciiTheme="minorHAnsi" w:hAnsiTheme="minorHAnsi" w:cstheme="minorHAnsi"/>
        </w:rPr>
        <w:t>“Minha Morada”</w:t>
      </w:r>
      <w:r w:rsidRPr="004A6BF9">
        <w:rPr>
          <w:rFonts w:asciiTheme="minorHAnsi" w:hAnsiTheme="minorHAnsi" w:cstheme="minorHAnsi"/>
        </w:rPr>
        <w:t>.</w:t>
      </w:r>
    </w:p>
    <w:p w14:paraId="1E18075D" w14:textId="77777777" w:rsid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3.2.</w:t>
      </w:r>
      <w:r w:rsidRPr="004A6BF9">
        <w:rPr>
          <w:rFonts w:asciiTheme="minorHAnsi" w:hAnsiTheme="minorHAnsi" w:cstheme="minorHAnsi"/>
        </w:rPr>
        <w:t xml:space="preserve"> A habilitação possui caráter preliminar e assegura ao candidato a permanência no processo seletivo e o prosseguimento para as etapas subsequentes previstas no Edital nº 01/2026, observadas as demais regras e condições estabelecidas na legislação e na regulamentação do Programa.</w:t>
      </w:r>
    </w:p>
    <w:p w14:paraId="0EB0C9A2" w14:textId="77777777" w:rsid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3.3.</w:t>
      </w:r>
      <w:r w:rsidRPr="004A6BF9">
        <w:rPr>
          <w:rFonts w:asciiTheme="minorHAnsi" w:hAnsiTheme="minorHAnsi" w:cstheme="minorHAnsi"/>
        </w:rPr>
        <w:t xml:space="preserve"> A condição de habilitado </w:t>
      </w:r>
      <w:r w:rsidRPr="004A6BF9">
        <w:rPr>
          <w:rStyle w:val="Forte"/>
          <w:rFonts w:asciiTheme="minorHAnsi" w:hAnsiTheme="minorHAnsi" w:cstheme="minorHAnsi"/>
        </w:rPr>
        <w:t>não corresponde à classificação ou à contemplação</w:t>
      </w:r>
      <w:r w:rsidRPr="004A6BF9">
        <w:rPr>
          <w:rFonts w:asciiTheme="minorHAnsi" w:hAnsiTheme="minorHAnsi" w:cstheme="minorHAnsi"/>
        </w:rPr>
        <w:t>, não estabelece ordem de preferência entre os candidatos e não gera, por si só, direito à concessão de unidade habitacional.</w:t>
      </w:r>
    </w:p>
    <w:p w14:paraId="35B2D8A1" w14:textId="77777777" w:rsidR="004A6BF9" w:rsidRDefault="004A6BF9" w:rsidP="004A6BF9">
      <w:pPr>
        <w:spacing w:line="360" w:lineRule="auto"/>
        <w:jc w:val="both"/>
        <w:rPr>
          <w:rFonts w:asciiTheme="minorHAnsi" w:hAnsiTheme="minorHAnsi" w:cstheme="minorHAnsi"/>
        </w:rPr>
      </w:pPr>
      <w:r w:rsidRPr="004A6BF9">
        <w:rPr>
          <w:rStyle w:val="Forte"/>
          <w:rFonts w:asciiTheme="minorHAnsi" w:hAnsiTheme="minorHAnsi" w:cstheme="minorHAnsi"/>
        </w:rPr>
        <w:t>3.4.</w:t>
      </w:r>
      <w:r w:rsidRPr="004A6BF9">
        <w:rPr>
          <w:rFonts w:asciiTheme="minorHAnsi" w:hAnsiTheme="minorHAnsi" w:cstheme="minorHAnsi"/>
        </w:rPr>
        <w:t xml:space="preserve"> Os candidatos habilitados permanecerão sujeitos às etapas subsequentes do processo seletivo, especialmente à </w:t>
      </w:r>
      <w:r w:rsidRPr="004A6BF9">
        <w:rPr>
          <w:rStyle w:val="Forte"/>
          <w:rFonts w:asciiTheme="minorHAnsi" w:hAnsiTheme="minorHAnsi" w:cstheme="minorHAnsi"/>
        </w:rPr>
        <w:t>aplicação dos critérios de classificação</w:t>
      </w:r>
      <w:r w:rsidRPr="004A6BF9">
        <w:rPr>
          <w:rFonts w:asciiTheme="minorHAnsi" w:hAnsiTheme="minorHAnsi" w:cstheme="minorHAnsi"/>
        </w:rPr>
        <w:t>, bem como às demais providências previstas no Edital nº 01/2026, na regulamentação do Programa e no cronograma de execução.</w:t>
      </w:r>
    </w:p>
    <w:p w14:paraId="7AC44FCA" w14:textId="77777777" w:rsidR="00E9670F" w:rsidRDefault="004A6BF9" w:rsidP="00E9670F">
      <w:pPr>
        <w:spacing w:line="360" w:lineRule="auto"/>
        <w:jc w:val="both"/>
        <w:rPr>
          <w:rFonts w:asciiTheme="minorHAnsi" w:hAnsiTheme="minorHAnsi" w:cstheme="minorHAnsi"/>
        </w:rPr>
      </w:pPr>
      <w:r w:rsidRPr="004A6BF9">
        <w:rPr>
          <w:rStyle w:val="Forte"/>
          <w:rFonts w:asciiTheme="minorHAnsi" w:hAnsiTheme="minorHAnsi" w:cstheme="minorHAnsi"/>
        </w:rPr>
        <w:t>3.5.</w:t>
      </w:r>
      <w:r w:rsidRPr="004A6BF9">
        <w:rPr>
          <w:rFonts w:asciiTheme="minorHAnsi" w:hAnsiTheme="minorHAnsi" w:cstheme="minorHAnsi"/>
        </w:rPr>
        <w:t xml:space="preserve"> A habilitação poderá ser revista caso sejam posteriormente constatadas informações, documentos ou circunstâncias capazes de demonstrar o não atendimento a requisito necessário à participação no Programa, mediante decisão devidamente fundamentada e observância das normas aplicáveis ao processo seletivo.</w:t>
      </w:r>
    </w:p>
    <w:p w14:paraId="2829F447" w14:textId="77777777" w:rsidR="00E9670F" w:rsidRDefault="00E9670F" w:rsidP="00E9670F">
      <w:pPr>
        <w:spacing w:line="360" w:lineRule="auto"/>
        <w:jc w:val="both"/>
        <w:rPr>
          <w:rStyle w:val="Forte"/>
          <w:b w:val="0"/>
          <w:bCs w:val="0"/>
        </w:rPr>
      </w:pPr>
    </w:p>
    <w:p w14:paraId="168C99AF" w14:textId="77777777" w:rsidR="00E9670F" w:rsidRPr="00E9670F" w:rsidRDefault="00E9670F" w:rsidP="00E9670F">
      <w:pPr>
        <w:shd w:val="clear" w:color="auto" w:fill="D9E2F3" w:themeFill="accent1" w:themeFillTint="33"/>
        <w:spacing w:line="360" w:lineRule="auto"/>
        <w:jc w:val="both"/>
        <w:rPr>
          <w:rStyle w:val="Forte"/>
          <w:rFonts w:asciiTheme="minorHAnsi" w:hAnsiTheme="minorHAnsi" w:cstheme="minorHAnsi"/>
          <w:bCs w:val="0"/>
        </w:rPr>
      </w:pPr>
      <w:r w:rsidRPr="00E9670F">
        <w:rPr>
          <w:rStyle w:val="Forte"/>
          <w:rFonts w:asciiTheme="minorHAnsi" w:hAnsiTheme="minorHAnsi" w:cstheme="minorHAnsi"/>
          <w:bCs w:val="0"/>
        </w:rPr>
        <w:t>4. DOS CANDIDATOS INABILITADOS</w:t>
      </w:r>
    </w:p>
    <w:p w14:paraId="2023937F" w14:textId="0D0E9C84"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4.1.</w:t>
      </w:r>
      <w:r w:rsidRPr="00E9670F">
        <w:rPr>
          <w:rFonts w:asciiTheme="minorHAnsi" w:hAnsiTheme="minorHAnsi" w:cstheme="minorHAnsi"/>
        </w:rPr>
        <w:t xml:space="preserve"> Consideram-se </w:t>
      </w:r>
      <w:r w:rsidRPr="00E9670F">
        <w:rPr>
          <w:rStyle w:val="Forte"/>
          <w:rFonts w:asciiTheme="minorHAnsi" w:hAnsiTheme="minorHAnsi" w:cstheme="minorHAnsi"/>
        </w:rPr>
        <w:t>INABILITADOS</w:t>
      </w:r>
      <w:r w:rsidRPr="00E9670F">
        <w:rPr>
          <w:rFonts w:asciiTheme="minorHAnsi" w:hAnsiTheme="minorHAnsi" w:cstheme="minorHAnsi"/>
        </w:rPr>
        <w:t xml:space="preserve"> os candidatos relacionados no </w:t>
      </w:r>
      <w:r w:rsidRPr="00E9670F">
        <w:rPr>
          <w:rStyle w:val="Forte"/>
          <w:rFonts w:asciiTheme="minorHAnsi" w:hAnsiTheme="minorHAnsi" w:cstheme="minorHAnsi"/>
        </w:rPr>
        <w:t>ANEXO II</w:t>
      </w:r>
      <w:r w:rsidRPr="00E9670F">
        <w:rPr>
          <w:rFonts w:asciiTheme="minorHAnsi" w:hAnsiTheme="minorHAnsi" w:cstheme="minorHAnsi"/>
        </w:rPr>
        <w:t xml:space="preserve"> deste Edital que, após a análise documental</w:t>
      </w:r>
      <w:r w:rsidR="00D0578B">
        <w:rPr>
          <w:rFonts w:asciiTheme="minorHAnsi" w:hAnsiTheme="minorHAnsi" w:cstheme="minorHAnsi"/>
        </w:rPr>
        <w:t>, análise de informações</w:t>
      </w:r>
      <w:r w:rsidRPr="00E9670F">
        <w:rPr>
          <w:rFonts w:asciiTheme="minorHAnsi" w:hAnsiTheme="minorHAnsi" w:cstheme="minorHAnsi"/>
        </w:rPr>
        <w:t xml:space="preserve"> e a avaliação socioeconômica realizadas de forma individualizada, considerados os documentos, as informações, os pareceres técnicos e os demais elementos constantes do respectivo processo de inscrição, não demonstraram o atendimento a um ou mais requisitos necessários à participação no Programa Habitacional Municipal </w:t>
      </w:r>
      <w:r w:rsidRPr="00E9670F">
        <w:rPr>
          <w:rStyle w:val="Forte"/>
          <w:rFonts w:asciiTheme="minorHAnsi" w:hAnsiTheme="minorHAnsi" w:cstheme="minorHAnsi"/>
        </w:rPr>
        <w:t>“Minha Morada”</w:t>
      </w:r>
      <w:r w:rsidRPr="00E9670F">
        <w:rPr>
          <w:rFonts w:asciiTheme="minorHAnsi" w:hAnsiTheme="minorHAnsi" w:cstheme="minorHAnsi"/>
        </w:rPr>
        <w:t>.</w:t>
      </w:r>
    </w:p>
    <w:p w14:paraId="03445524"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4.2.</w:t>
      </w:r>
      <w:r w:rsidRPr="00E9670F">
        <w:rPr>
          <w:rFonts w:asciiTheme="minorHAnsi" w:hAnsiTheme="minorHAnsi" w:cstheme="minorHAnsi"/>
        </w:rPr>
        <w:t xml:space="preserve"> O </w:t>
      </w:r>
      <w:r w:rsidRPr="00E9670F">
        <w:rPr>
          <w:rStyle w:val="Forte"/>
          <w:rFonts w:asciiTheme="minorHAnsi" w:hAnsiTheme="minorHAnsi" w:cstheme="minorHAnsi"/>
        </w:rPr>
        <w:t>ANEXO II</w:t>
      </w:r>
      <w:r w:rsidRPr="00E9670F">
        <w:rPr>
          <w:rFonts w:asciiTheme="minorHAnsi" w:hAnsiTheme="minorHAnsi" w:cstheme="minorHAnsi"/>
        </w:rPr>
        <w:t xml:space="preserve"> apresentará, para cada candidato inabilitado, </w:t>
      </w:r>
      <w:r w:rsidRPr="00E9670F">
        <w:rPr>
          <w:rStyle w:val="Forte"/>
          <w:rFonts w:asciiTheme="minorHAnsi" w:hAnsiTheme="minorHAnsi" w:cstheme="minorHAnsi"/>
        </w:rPr>
        <w:t>síntese objetiva do fundamento da inabilitação</w:t>
      </w:r>
      <w:r w:rsidRPr="00E9670F">
        <w:rPr>
          <w:rFonts w:asciiTheme="minorHAnsi" w:hAnsiTheme="minorHAnsi" w:cstheme="minorHAnsi"/>
        </w:rPr>
        <w:t>, suficiente para indicar o requisito não atendido, não comprovado ou cuja comprovação tenha se mostrado insuficiente, sem reprodução integral das informações, documentos, avaliações e conclusões constantes dos respectivos processos individuais.</w:t>
      </w:r>
    </w:p>
    <w:p w14:paraId="543D374F"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4.3.</w:t>
      </w:r>
      <w:r w:rsidRPr="00E9670F">
        <w:rPr>
          <w:rFonts w:asciiTheme="minorHAnsi" w:hAnsiTheme="minorHAnsi" w:cstheme="minorHAnsi"/>
        </w:rPr>
        <w:t xml:space="preserve"> A fundamentação individual da conclusão quanto à inabilitação permanecerá registrada no respectivo processo de inscrição, inclusive nos pareceres e documentos técnicos produzidos no âmbito da análise documental e da avaliação socioeconômica.</w:t>
      </w:r>
    </w:p>
    <w:p w14:paraId="43C0C49E"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4.4.</w:t>
      </w:r>
      <w:r w:rsidRPr="00E9670F">
        <w:rPr>
          <w:rFonts w:asciiTheme="minorHAnsi" w:hAnsiTheme="minorHAnsi" w:cstheme="minorHAnsi"/>
        </w:rPr>
        <w:t xml:space="preserve"> A divulgação pública dos motivos de inabilitação observará a proteção dos dados pessoais, da intimidade e da dignidade dos candidatos, restringindo-se às informações necessárias à compreensão do resultado, sem exposição desnecessária de dados ou circunstâncias pessoais, familiares, econômicas ou sociais.</w:t>
      </w:r>
    </w:p>
    <w:p w14:paraId="580E8F75"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4.5.</w:t>
      </w:r>
      <w:r w:rsidRPr="00E9670F">
        <w:rPr>
          <w:rFonts w:asciiTheme="minorHAnsi" w:hAnsiTheme="minorHAnsi" w:cstheme="minorHAnsi"/>
        </w:rPr>
        <w:t xml:space="preserve"> A inabilitação possui caráter preliminar e não impede o exercício do </w:t>
      </w:r>
      <w:r w:rsidRPr="00E9670F">
        <w:rPr>
          <w:rStyle w:val="Forte"/>
          <w:rFonts w:asciiTheme="minorHAnsi" w:hAnsiTheme="minorHAnsi" w:cstheme="minorHAnsi"/>
        </w:rPr>
        <w:t>direito de recurso</w:t>
      </w:r>
      <w:r w:rsidRPr="00E9670F">
        <w:rPr>
          <w:rFonts w:asciiTheme="minorHAnsi" w:hAnsiTheme="minorHAnsi" w:cstheme="minorHAnsi"/>
        </w:rPr>
        <w:t>, na forma e no prazo estabelecidos neste Edital e no Edital nº 01/2026.</w:t>
      </w:r>
    </w:p>
    <w:p w14:paraId="2FD23B5B"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4.6.</w:t>
      </w:r>
      <w:r w:rsidRPr="00E9670F">
        <w:rPr>
          <w:rFonts w:asciiTheme="minorHAnsi" w:hAnsiTheme="minorHAnsi" w:cstheme="minorHAnsi"/>
        </w:rPr>
        <w:t xml:space="preserve"> Constituem fundamentos para a inabilitação, conforme as circunstâncias verificadas no processo individual de cada candidato:</w:t>
      </w:r>
    </w:p>
    <w:p w14:paraId="532EC35C"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I</w:t>
      </w:r>
      <w:r w:rsidRPr="00E9670F">
        <w:rPr>
          <w:rFonts w:asciiTheme="minorHAnsi" w:hAnsiTheme="minorHAnsi" w:cstheme="minorHAnsi"/>
        </w:rPr>
        <w:t xml:space="preserve"> – renda familiar superior ao limite estabelecido para participação no Programa;</w:t>
      </w:r>
    </w:p>
    <w:p w14:paraId="764369F9"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II</w:t>
      </w:r>
      <w:r w:rsidRPr="00E9670F">
        <w:rPr>
          <w:rFonts w:asciiTheme="minorHAnsi" w:hAnsiTheme="minorHAnsi" w:cstheme="minorHAnsi"/>
        </w:rPr>
        <w:t xml:space="preserve"> – ausência ou insuficiência de comprovação do tempo mínimo de residência no Município exigido pela regulamentação do Programa;</w:t>
      </w:r>
    </w:p>
    <w:p w14:paraId="53EB23CC"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III</w:t>
      </w:r>
      <w:r w:rsidRPr="00E9670F">
        <w:rPr>
          <w:rFonts w:asciiTheme="minorHAnsi" w:hAnsiTheme="minorHAnsi" w:cstheme="minorHAnsi"/>
        </w:rPr>
        <w:t xml:space="preserve"> – existência de imóvel ou de direito sobre imóvel incompatível com os requisitos de participação;</w:t>
      </w:r>
    </w:p>
    <w:p w14:paraId="69537986"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IV</w:t>
      </w:r>
      <w:r w:rsidRPr="00E9670F">
        <w:rPr>
          <w:rFonts w:asciiTheme="minorHAnsi" w:hAnsiTheme="minorHAnsi" w:cstheme="minorHAnsi"/>
        </w:rPr>
        <w:t xml:space="preserve"> – existência de benefício habitacional anterior que constitua impedimento à participação, nos termos da regulamentação aplicável;</w:t>
      </w:r>
    </w:p>
    <w:p w14:paraId="2667547A"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V</w:t>
      </w:r>
      <w:r w:rsidRPr="00E9670F">
        <w:rPr>
          <w:rFonts w:asciiTheme="minorHAnsi" w:hAnsiTheme="minorHAnsi" w:cstheme="minorHAnsi"/>
        </w:rPr>
        <w:t xml:space="preserve"> – ausência ou insuficiência de comprovação da renda familiar ou de outro requisito necessário à participação no Programa;</w:t>
      </w:r>
    </w:p>
    <w:p w14:paraId="056B22E0"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VI</w:t>
      </w:r>
      <w:r w:rsidRPr="00E9670F">
        <w:rPr>
          <w:rFonts w:asciiTheme="minorHAnsi" w:hAnsiTheme="minorHAnsi" w:cstheme="minorHAnsi"/>
        </w:rPr>
        <w:t xml:space="preserve"> – divergência ou inconsistência relevante quanto à composição do núcleo familiar, à situação habitacional, à renda, à residência ou a outras informações necessárias à verificação dos requisitos do Programa;</w:t>
      </w:r>
    </w:p>
    <w:p w14:paraId="55A4F66E"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VII</w:t>
      </w:r>
      <w:r w:rsidRPr="00E9670F">
        <w:rPr>
          <w:rFonts w:asciiTheme="minorHAnsi" w:hAnsiTheme="minorHAnsi" w:cstheme="minorHAnsi"/>
        </w:rPr>
        <w:t xml:space="preserve"> – ausência ou insuficiência de documentação necessária à comprovação das informações declaradas e dos requisitos aplicáveis ao candidato;</w:t>
      </w:r>
    </w:p>
    <w:p w14:paraId="7A4303E3"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VIII</w:t>
      </w:r>
      <w:r w:rsidRPr="00E9670F">
        <w:rPr>
          <w:rFonts w:asciiTheme="minorHAnsi" w:hAnsiTheme="minorHAnsi" w:cstheme="minorHAnsi"/>
        </w:rPr>
        <w:t xml:space="preserve"> – constatação, no âmbito da avaliação socioeconômica, de informação ou circunstância incompatível com requisito necessário à participação no Programa;</w:t>
      </w:r>
    </w:p>
    <w:p w14:paraId="0F18EA7A"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IX</w:t>
      </w:r>
      <w:r w:rsidRPr="00E9670F">
        <w:rPr>
          <w:rFonts w:asciiTheme="minorHAnsi" w:hAnsiTheme="minorHAnsi" w:cstheme="minorHAnsi"/>
        </w:rPr>
        <w:t xml:space="preserve"> – ausência de saneamento de divergência, inconsistência ou insuficiência relevante, quando cabível; ou</w:t>
      </w:r>
    </w:p>
    <w:p w14:paraId="7AAD8B26"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X</w:t>
      </w:r>
      <w:r w:rsidRPr="00E9670F">
        <w:rPr>
          <w:rFonts w:asciiTheme="minorHAnsi" w:hAnsiTheme="minorHAnsi" w:cstheme="minorHAnsi"/>
        </w:rPr>
        <w:t xml:space="preserve"> – descumprimento de outro requisito de participação estabelecido na </w:t>
      </w:r>
      <w:r w:rsidRPr="00E9670F">
        <w:rPr>
          <w:rStyle w:val="Forte"/>
          <w:rFonts w:asciiTheme="minorHAnsi" w:hAnsiTheme="minorHAnsi" w:cstheme="minorHAnsi"/>
        </w:rPr>
        <w:t>Lei Municipal nº 668/2023</w:t>
      </w:r>
      <w:r w:rsidRPr="00E9670F">
        <w:rPr>
          <w:rFonts w:asciiTheme="minorHAnsi" w:hAnsiTheme="minorHAnsi" w:cstheme="minorHAnsi"/>
        </w:rPr>
        <w:t xml:space="preserve">, na regulamentação do Programa ou no </w:t>
      </w:r>
      <w:r w:rsidRPr="00E9670F">
        <w:rPr>
          <w:rStyle w:val="Forte"/>
          <w:rFonts w:asciiTheme="minorHAnsi" w:hAnsiTheme="minorHAnsi" w:cstheme="minorHAnsi"/>
        </w:rPr>
        <w:t>Edital nº 01/2026</w:t>
      </w:r>
      <w:r w:rsidRPr="00E9670F">
        <w:rPr>
          <w:rFonts w:asciiTheme="minorHAnsi" w:hAnsiTheme="minorHAnsi" w:cstheme="minorHAnsi"/>
        </w:rPr>
        <w:t>.</w:t>
      </w:r>
    </w:p>
    <w:p w14:paraId="12379DE5" w14:textId="77777777" w:rsidR="00E9670F" w:rsidRPr="00E9670F" w:rsidRDefault="00E9670F" w:rsidP="00E9670F">
      <w:pPr>
        <w:spacing w:line="360" w:lineRule="auto"/>
        <w:jc w:val="both"/>
        <w:rPr>
          <w:rFonts w:asciiTheme="minorHAnsi" w:hAnsiTheme="minorHAnsi" w:cstheme="minorHAnsi"/>
        </w:rPr>
      </w:pPr>
      <w:r w:rsidRPr="00E9670F">
        <w:rPr>
          <w:rStyle w:val="Forte"/>
          <w:rFonts w:asciiTheme="minorHAnsi" w:hAnsiTheme="minorHAnsi" w:cstheme="minorHAnsi"/>
        </w:rPr>
        <w:t>4.7.</w:t>
      </w:r>
      <w:r w:rsidRPr="00E9670F">
        <w:rPr>
          <w:rFonts w:asciiTheme="minorHAnsi" w:hAnsiTheme="minorHAnsi" w:cstheme="minorHAnsi"/>
        </w:rPr>
        <w:t xml:space="preserve"> A ausência de documento específico não constituirá, isoladamente, fundamento para inabilitação quando o requisito correspondente estiver suficientemente comprovado por outro documento ou meio idôneo admitido pelas normas do processo seletivo, permanecendo obrigatória a comprovação dos requisitos materiais necessários à participação no Programa.</w:t>
      </w:r>
    </w:p>
    <w:p w14:paraId="60329EFA" w14:textId="77777777" w:rsidR="00374C6D" w:rsidRDefault="00E9670F" w:rsidP="00374C6D">
      <w:pPr>
        <w:spacing w:line="360" w:lineRule="auto"/>
        <w:jc w:val="both"/>
        <w:rPr>
          <w:rFonts w:asciiTheme="minorHAnsi" w:hAnsiTheme="minorHAnsi" w:cstheme="minorHAnsi"/>
        </w:rPr>
      </w:pPr>
      <w:r w:rsidRPr="00E9670F">
        <w:rPr>
          <w:rStyle w:val="Forte"/>
          <w:rFonts w:asciiTheme="minorHAnsi" w:hAnsiTheme="minorHAnsi" w:cstheme="minorHAnsi"/>
        </w:rPr>
        <w:t>4.8.</w:t>
      </w:r>
      <w:r w:rsidRPr="00E9670F">
        <w:rPr>
          <w:rFonts w:asciiTheme="minorHAnsi" w:hAnsiTheme="minorHAnsi" w:cstheme="minorHAnsi"/>
        </w:rPr>
        <w:t xml:space="preserve"> A inabilitação deverá estar fundamentada no não atendimento ou na insuficiente comprovação de requisito aplicável ao candidato, consideradas as particularidades de seu processo individual, não devendo decorrer exclusivamente de irregularidade meramente formal que não comprometa a verificação do respectivo requisito.</w:t>
      </w:r>
    </w:p>
    <w:p w14:paraId="3D74BA46" w14:textId="77777777" w:rsidR="00374C6D" w:rsidRDefault="00374C6D" w:rsidP="00374C6D">
      <w:pPr>
        <w:spacing w:line="360" w:lineRule="auto"/>
        <w:jc w:val="both"/>
        <w:rPr>
          <w:rStyle w:val="Forte"/>
          <w:b w:val="0"/>
          <w:bCs w:val="0"/>
        </w:rPr>
      </w:pPr>
    </w:p>
    <w:p w14:paraId="3619A2C3" w14:textId="77777777" w:rsidR="00374C6D" w:rsidRPr="00374C6D" w:rsidRDefault="00374C6D" w:rsidP="00374C6D">
      <w:pPr>
        <w:shd w:val="clear" w:color="auto" w:fill="D9E2F3" w:themeFill="accent1" w:themeFillTint="33"/>
        <w:spacing w:line="360" w:lineRule="auto"/>
        <w:jc w:val="both"/>
        <w:rPr>
          <w:rStyle w:val="Forte"/>
          <w:rFonts w:asciiTheme="minorHAnsi" w:hAnsiTheme="minorHAnsi" w:cstheme="minorHAnsi"/>
          <w:bCs w:val="0"/>
        </w:rPr>
      </w:pPr>
      <w:r w:rsidRPr="00374C6D">
        <w:rPr>
          <w:rStyle w:val="Forte"/>
          <w:rFonts w:asciiTheme="minorHAnsi" w:hAnsiTheme="minorHAnsi" w:cstheme="minorHAnsi"/>
          <w:bCs w:val="0"/>
        </w:rPr>
        <w:t>5. DO ACESSO À FUNDAMENTAÇÃO INDIVIDUAL</w:t>
      </w:r>
    </w:p>
    <w:p w14:paraId="1B320B2B" w14:textId="77777777" w:rsidR="00813686" w:rsidRPr="00813686" w:rsidRDefault="00813686" w:rsidP="00813686">
      <w:pPr>
        <w:spacing w:line="360" w:lineRule="auto"/>
        <w:jc w:val="both"/>
        <w:rPr>
          <w:rFonts w:asciiTheme="minorHAnsi" w:hAnsiTheme="minorHAnsi" w:cstheme="minorHAnsi"/>
          <w:bCs/>
        </w:rPr>
      </w:pPr>
      <w:r w:rsidRPr="00813686">
        <w:rPr>
          <w:rFonts w:asciiTheme="minorHAnsi" w:hAnsiTheme="minorHAnsi" w:cstheme="minorHAnsi"/>
          <w:b/>
          <w:bCs/>
        </w:rPr>
        <w:t xml:space="preserve">5.1. </w:t>
      </w:r>
      <w:r w:rsidRPr="00813686">
        <w:rPr>
          <w:rFonts w:asciiTheme="minorHAnsi" w:hAnsiTheme="minorHAnsi" w:cstheme="minorHAnsi"/>
          <w:bCs/>
        </w:rPr>
        <w:t>A divulgação pública realizada por meio deste Edital e de seus anexos apresenta, de forma sintética, os fundamentos dos resultados da habilitação documental, com a finalidade de assegurar a publicidade e a transparência do processo seletivo, preservando os dados pessoais e as informações de caráter individual dos candidatos, em observância à legislação aplicável.</w:t>
      </w:r>
    </w:p>
    <w:p w14:paraId="69E32ECF"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5.2. </w:t>
      </w:r>
      <w:r w:rsidRPr="00813686">
        <w:rPr>
          <w:rFonts w:asciiTheme="minorHAnsi" w:hAnsiTheme="minorHAnsi" w:cstheme="minorHAnsi"/>
          <w:bCs/>
        </w:rPr>
        <w:t>O candidato que desejar conhecer detalhadamente os elementos considerados na análise de sua inscrição poderá solicitar acesso às informações, documentos, análises individuais e pareceres técnicos correspondentes, inclusive aqueles produzidos no âmbito da análise documental e da avaliação socioeconômica e familiar.</w:t>
      </w:r>
    </w:p>
    <w:p w14:paraId="2FCE7FDE" w14:textId="1E1892B5"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5.3. </w:t>
      </w:r>
      <w:r w:rsidRPr="00813686">
        <w:rPr>
          <w:rFonts w:asciiTheme="minorHAnsi" w:hAnsiTheme="minorHAnsi" w:cstheme="minorHAnsi"/>
          <w:bCs/>
        </w:rPr>
        <w:t xml:space="preserve">A solicitação de acesso à fundamentação individual deverá ser realizada por meio do Portal </w:t>
      </w:r>
      <w:proofErr w:type="spellStart"/>
      <w:r w:rsidRPr="00813686">
        <w:rPr>
          <w:rFonts w:asciiTheme="minorHAnsi" w:hAnsiTheme="minorHAnsi" w:cstheme="minorHAnsi"/>
          <w:bCs/>
        </w:rPr>
        <w:t>e-SIC</w:t>
      </w:r>
      <w:proofErr w:type="spellEnd"/>
      <w:r w:rsidRPr="00813686">
        <w:rPr>
          <w:rFonts w:asciiTheme="minorHAnsi" w:hAnsiTheme="minorHAnsi" w:cstheme="minorHAnsi"/>
          <w:bCs/>
        </w:rPr>
        <w:t xml:space="preserve"> do Município de </w:t>
      </w:r>
      <w:proofErr w:type="spellStart"/>
      <w:r w:rsidRPr="00813686">
        <w:rPr>
          <w:rFonts w:asciiTheme="minorHAnsi" w:hAnsiTheme="minorHAnsi" w:cstheme="minorHAnsi"/>
          <w:bCs/>
        </w:rPr>
        <w:t>Paranapoema</w:t>
      </w:r>
      <w:proofErr w:type="spellEnd"/>
      <w:r w:rsidRPr="00813686">
        <w:rPr>
          <w:rFonts w:asciiTheme="minorHAnsi" w:hAnsiTheme="minorHAnsi" w:cstheme="minorHAnsi"/>
          <w:bCs/>
        </w:rPr>
        <w:t>/PR, disponível no endereço eletrônico:</w:t>
      </w:r>
      <w:r w:rsidR="005C239B">
        <w:rPr>
          <w:rFonts w:asciiTheme="minorHAnsi" w:hAnsiTheme="minorHAnsi" w:cstheme="minorHAnsi"/>
          <w:bCs/>
        </w:rPr>
        <w:t xml:space="preserve"> </w:t>
      </w:r>
      <w:hyperlink r:id="rId8" w:history="1">
        <w:r w:rsidRPr="00813686">
          <w:rPr>
            <w:rStyle w:val="Hyperlink"/>
            <w:rFonts w:asciiTheme="minorHAnsi" w:hAnsiTheme="minorHAnsi" w:cstheme="minorHAnsi"/>
            <w:b/>
            <w:bCs/>
          </w:rPr>
          <w:t>https://paranapoema.eloweb.net/portaltransparencia/1/esic</w:t>
        </w:r>
      </w:hyperlink>
    </w:p>
    <w:p w14:paraId="200C4516"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5.4. </w:t>
      </w:r>
      <w:r w:rsidRPr="00813686">
        <w:rPr>
          <w:rFonts w:asciiTheme="minorHAnsi" w:hAnsiTheme="minorHAnsi" w:cstheme="minorHAnsi"/>
          <w:bCs/>
        </w:rPr>
        <w:t>No momento do protocolo eletrônico, o candidato deverá identificar sua solicitação com a expressão</w:t>
      </w:r>
      <w:r w:rsidRPr="00813686">
        <w:rPr>
          <w:rFonts w:asciiTheme="minorHAnsi" w:hAnsiTheme="minorHAnsi" w:cstheme="minorHAnsi"/>
          <w:b/>
          <w:bCs/>
        </w:rPr>
        <w:t xml:space="preserve"> “SOLICITAÇÃO DE ACESSO À FUNDAMENTAÇÃO INDIVIDUAL – PROGRAMA MINHA MORADA”</w:t>
      </w:r>
      <w:r w:rsidRPr="00813686">
        <w:rPr>
          <w:rFonts w:asciiTheme="minorHAnsi" w:hAnsiTheme="minorHAnsi" w:cstheme="minorHAnsi"/>
          <w:bCs/>
        </w:rPr>
        <w:t>, informando, no mínimo:</w:t>
      </w:r>
    </w:p>
    <w:p w14:paraId="11C323E1"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I – </w:t>
      </w:r>
      <w:r w:rsidRPr="00813686">
        <w:rPr>
          <w:rFonts w:asciiTheme="minorHAnsi" w:hAnsiTheme="minorHAnsi" w:cstheme="minorHAnsi"/>
          <w:bCs/>
        </w:rPr>
        <w:t>nome completo do candidato;</w:t>
      </w:r>
    </w:p>
    <w:p w14:paraId="06441BC6"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II – </w:t>
      </w:r>
      <w:r w:rsidRPr="00813686">
        <w:rPr>
          <w:rFonts w:asciiTheme="minorHAnsi" w:hAnsiTheme="minorHAnsi" w:cstheme="minorHAnsi"/>
          <w:bCs/>
        </w:rPr>
        <w:t>número da ficha de inscrição;</w:t>
      </w:r>
    </w:p>
    <w:p w14:paraId="7DEA34C5"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III – </w:t>
      </w:r>
      <w:r w:rsidRPr="00813686">
        <w:rPr>
          <w:rFonts w:asciiTheme="minorHAnsi" w:hAnsiTheme="minorHAnsi" w:cstheme="minorHAnsi"/>
          <w:bCs/>
        </w:rPr>
        <w:t>CPF;</w:t>
      </w:r>
    </w:p>
    <w:p w14:paraId="1CF77276"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IV – </w:t>
      </w:r>
      <w:r w:rsidRPr="00813686">
        <w:rPr>
          <w:rFonts w:asciiTheme="minorHAnsi" w:hAnsiTheme="minorHAnsi" w:cstheme="minorHAnsi"/>
          <w:bCs/>
        </w:rPr>
        <w:t>indicação dos documentos, informações ou fundamentos individuais aos quais pretende ter acesso.</w:t>
      </w:r>
    </w:p>
    <w:p w14:paraId="5BEEED4F"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5.5. </w:t>
      </w:r>
      <w:r w:rsidRPr="00813686">
        <w:rPr>
          <w:rFonts w:asciiTheme="minorHAnsi" w:hAnsiTheme="minorHAnsi" w:cstheme="minorHAnsi"/>
          <w:bCs/>
        </w:rPr>
        <w:t>Para fins de segurança e proteção dos dados pessoais, poderá ser solicitada documentação destinada à confirmação da identidade do requerente. Quando o pedido for formulado por representante legal ou procurador, deverá ser apresentada documentação comprobatória dos respectivos poderes de representação.</w:t>
      </w:r>
    </w:p>
    <w:p w14:paraId="7812E4BC"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5.6. </w:t>
      </w:r>
      <w:r w:rsidRPr="00813686">
        <w:rPr>
          <w:rFonts w:asciiTheme="minorHAnsi" w:hAnsiTheme="minorHAnsi" w:cstheme="minorHAnsi"/>
          <w:bCs/>
        </w:rPr>
        <w:t>O acesso será restrito às informações relativas à própria inscrição do candidato, resguardados os dados pessoais e as informações de terceiros eventualmente constantes dos documentos disponibilizados, quando sujeitos à proteção ou restrição legal de acesso.</w:t>
      </w:r>
    </w:p>
    <w:p w14:paraId="07DDF5DD" w14:textId="77777777" w:rsidR="00813686" w:rsidRPr="00813686" w:rsidRDefault="00813686" w:rsidP="00813686">
      <w:pPr>
        <w:spacing w:line="360" w:lineRule="auto"/>
        <w:jc w:val="both"/>
        <w:rPr>
          <w:rFonts w:asciiTheme="minorHAnsi" w:hAnsiTheme="minorHAnsi" w:cstheme="minorHAnsi"/>
          <w:b/>
          <w:bCs/>
        </w:rPr>
      </w:pPr>
      <w:r w:rsidRPr="00813686">
        <w:rPr>
          <w:rFonts w:asciiTheme="minorHAnsi" w:hAnsiTheme="minorHAnsi" w:cstheme="minorHAnsi"/>
          <w:b/>
          <w:bCs/>
        </w:rPr>
        <w:t xml:space="preserve">5.7. </w:t>
      </w:r>
      <w:r w:rsidRPr="00813686">
        <w:rPr>
          <w:rFonts w:asciiTheme="minorHAnsi" w:hAnsiTheme="minorHAnsi" w:cstheme="minorHAnsi"/>
          <w:bCs/>
        </w:rPr>
        <w:t>A solicitação de acesso à fundamentação individual permitirá ao candidato conhecer os elementos considerados na análise de sua inscrição, inclusive para subsidiar o exercício do direito de recurso administrativo, nos termos deste Edital.</w:t>
      </w:r>
    </w:p>
    <w:p w14:paraId="51FBB3C4" w14:textId="77777777" w:rsidR="005C027C" w:rsidRPr="005C027C" w:rsidRDefault="00F55172" w:rsidP="005C027C">
      <w:pPr>
        <w:spacing w:line="360" w:lineRule="auto"/>
        <w:jc w:val="both"/>
        <w:rPr>
          <w:rFonts w:asciiTheme="minorHAnsi" w:hAnsiTheme="minorHAnsi" w:cstheme="minorHAnsi"/>
          <w:bCs/>
        </w:rPr>
      </w:pPr>
      <w:r w:rsidRPr="00F55172">
        <w:rPr>
          <w:rFonts w:asciiTheme="minorHAnsi" w:hAnsiTheme="minorHAnsi" w:cstheme="minorHAnsi"/>
          <w:b/>
          <w:bCs/>
        </w:rPr>
        <w:t xml:space="preserve">5.8. </w:t>
      </w:r>
      <w:r w:rsidR="005C027C" w:rsidRPr="005C027C">
        <w:rPr>
          <w:rFonts w:asciiTheme="minorHAnsi" w:hAnsiTheme="minorHAnsi" w:cstheme="minorHAnsi"/>
          <w:bCs/>
        </w:rPr>
        <w:t xml:space="preserve">Fica estabelecido o período de </w:t>
      </w:r>
      <w:r w:rsidR="005C027C" w:rsidRPr="005C027C">
        <w:rPr>
          <w:rFonts w:asciiTheme="minorHAnsi" w:hAnsiTheme="minorHAnsi" w:cstheme="minorHAnsi"/>
          <w:b/>
          <w:bCs/>
        </w:rPr>
        <w:t>21 e 22 de outubro de 2026</w:t>
      </w:r>
      <w:r w:rsidR="005C027C" w:rsidRPr="005C027C">
        <w:rPr>
          <w:rFonts w:asciiTheme="minorHAnsi" w:hAnsiTheme="minorHAnsi" w:cstheme="minorHAnsi"/>
          <w:bCs/>
        </w:rPr>
        <w:t xml:space="preserve">, destinado à solicitação de acesso e à disponibilização da documentação, dos pareceres técnicos e das fundamentações individuais referentes à análise documental e à avaliação socioeconômica dos candidatos, mediante requerimento apresentado por meio do Portal </w:t>
      </w:r>
      <w:proofErr w:type="spellStart"/>
      <w:r w:rsidR="005C027C" w:rsidRPr="005C027C">
        <w:rPr>
          <w:rFonts w:asciiTheme="minorHAnsi" w:hAnsiTheme="minorHAnsi" w:cstheme="minorHAnsi"/>
          <w:bCs/>
        </w:rPr>
        <w:t>e-SIC</w:t>
      </w:r>
      <w:proofErr w:type="spellEnd"/>
      <w:r w:rsidR="005C027C" w:rsidRPr="005C027C">
        <w:rPr>
          <w:rFonts w:asciiTheme="minorHAnsi" w:hAnsiTheme="minorHAnsi" w:cstheme="minorHAnsi"/>
          <w:bCs/>
        </w:rPr>
        <w:t xml:space="preserve"> do Município de </w:t>
      </w:r>
      <w:proofErr w:type="spellStart"/>
      <w:r w:rsidR="005C027C" w:rsidRPr="005C027C">
        <w:rPr>
          <w:rFonts w:asciiTheme="minorHAnsi" w:hAnsiTheme="minorHAnsi" w:cstheme="minorHAnsi"/>
          <w:bCs/>
        </w:rPr>
        <w:t>Paranapoema</w:t>
      </w:r>
      <w:proofErr w:type="spellEnd"/>
      <w:r w:rsidR="005C027C" w:rsidRPr="005C027C">
        <w:rPr>
          <w:rFonts w:asciiTheme="minorHAnsi" w:hAnsiTheme="minorHAnsi" w:cstheme="minorHAnsi"/>
          <w:bCs/>
        </w:rPr>
        <w:t>/PR.</w:t>
      </w:r>
    </w:p>
    <w:p w14:paraId="025DD099" w14:textId="6F52AE75" w:rsidR="00F55172" w:rsidRPr="00F55172" w:rsidRDefault="00F55172" w:rsidP="00F55172">
      <w:pPr>
        <w:spacing w:line="360" w:lineRule="auto"/>
        <w:jc w:val="both"/>
        <w:rPr>
          <w:rFonts w:asciiTheme="minorHAnsi" w:hAnsiTheme="minorHAnsi" w:cstheme="minorHAnsi"/>
          <w:b/>
          <w:bCs/>
        </w:rPr>
      </w:pPr>
      <w:r w:rsidRPr="00F55172">
        <w:rPr>
          <w:rFonts w:asciiTheme="minorHAnsi" w:hAnsiTheme="minorHAnsi" w:cstheme="minorHAnsi"/>
          <w:b/>
          <w:bCs/>
        </w:rPr>
        <w:t xml:space="preserve">5.9. </w:t>
      </w:r>
      <w:r w:rsidRPr="00F55172">
        <w:rPr>
          <w:rFonts w:asciiTheme="minorHAnsi" w:hAnsiTheme="minorHAnsi" w:cstheme="minorHAnsi"/>
          <w:bCs/>
        </w:rPr>
        <w:t>A Administração Municipal deverá assegurar, durante o período estabelecido no item anterior, o acesso dos candidatos às informações e aos documentos relativos às respectivas inscrições, observadas as medidas necessárias à confirmação da identidade do requerente e à proteção dos dados pessoais.</w:t>
      </w:r>
    </w:p>
    <w:p w14:paraId="4E0DB02C" w14:textId="77777777" w:rsidR="005C027C" w:rsidRPr="005C027C" w:rsidRDefault="00F55172" w:rsidP="005C027C">
      <w:pPr>
        <w:spacing w:line="360" w:lineRule="auto"/>
        <w:jc w:val="both"/>
        <w:rPr>
          <w:rFonts w:asciiTheme="minorHAnsi" w:hAnsiTheme="minorHAnsi" w:cstheme="minorHAnsi"/>
          <w:bCs/>
        </w:rPr>
      </w:pPr>
      <w:r w:rsidRPr="00F55172">
        <w:rPr>
          <w:rFonts w:asciiTheme="minorHAnsi" w:hAnsiTheme="minorHAnsi" w:cstheme="minorHAnsi"/>
          <w:b/>
          <w:bCs/>
        </w:rPr>
        <w:t xml:space="preserve">5.10. </w:t>
      </w:r>
      <w:r w:rsidR="005C027C" w:rsidRPr="005C027C">
        <w:rPr>
          <w:rFonts w:asciiTheme="minorHAnsi" w:hAnsiTheme="minorHAnsi" w:cstheme="minorHAnsi"/>
          <w:bCs/>
        </w:rPr>
        <w:t xml:space="preserve">O período destinado ao acesso à documentação individual antecederá o prazo de interposição de recursos administrativos, que terá início em </w:t>
      </w:r>
      <w:r w:rsidR="005C027C" w:rsidRPr="005C027C">
        <w:rPr>
          <w:rFonts w:asciiTheme="minorHAnsi" w:hAnsiTheme="minorHAnsi" w:cstheme="minorHAnsi"/>
          <w:b/>
          <w:bCs/>
        </w:rPr>
        <w:t>23 de outubro de 2026</w:t>
      </w:r>
      <w:r w:rsidR="005C027C" w:rsidRPr="005C027C">
        <w:rPr>
          <w:rFonts w:asciiTheme="minorHAnsi" w:hAnsiTheme="minorHAnsi" w:cstheme="minorHAnsi"/>
          <w:bCs/>
        </w:rPr>
        <w:t>, assegurando aos candidatos a possibilidade de conhecer previamente os fundamentos da decisão administrativa e exercer adequadamente o direito ao contraditório e à ampla defesa.</w:t>
      </w:r>
    </w:p>
    <w:p w14:paraId="28BB77EF" w14:textId="77777777" w:rsidR="005C239B" w:rsidRDefault="005C239B" w:rsidP="00374C6D">
      <w:pPr>
        <w:spacing w:line="360" w:lineRule="auto"/>
        <w:jc w:val="both"/>
        <w:rPr>
          <w:rStyle w:val="Forte"/>
          <w:b w:val="0"/>
          <w:bCs w:val="0"/>
        </w:rPr>
      </w:pPr>
    </w:p>
    <w:p w14:paraId="2B3D3B8E" w14:textId="77777777" w:rsidR="00374C6D" w:rsidRPr="00374C6D" w:rsidRDefault="00374C6D" w:rsidP="00374C6D">
      <w:pPr>
        <w:shd w:val="clear" w:color="auto" w:fill="D9E2F3" w:themeFill="accent1" w:themeFillTint="33"/>
        <w:spacing w:line="360" w:lineRule="auto"/>
        <w:jc w:val="both"/>
        <w:rPr>
          <w:rStyle w:val="Forte"/>
          <w:rFonts w:asciiTheme="minorHAnsi" w:hAnsiTheme="minorHAnsi" w:cstheme="minorHAnsi"/>
          <w:bCs w:val="0"/>
        </w:rPr>
      </w:pPr>
      <w:r w:rsidRPr="00374C6D">
        <w:rPr>
          <w:rStyle w:val="Forte"/>
          <w:rFonts w:asciiTheme="minorHAnsi" w:hAnsiTheme="minorHAnsi" w:cstheme="minorHAnsi"/>
          <w:bCs w:val="0"/>
        </w:rPr>
        <w:t>6. DA NATUREZA PRELIMINAR DO RESULTADO</w:t>
      </w:r>
    </w:p>
    <w:p w14:paraId="4ACA1FD8" w14:textId="77777777" w:rsidR="00374C6D" w:rsidRPr="00374C6D" w:rsidRDefault="00374C6D" w:rsidP="00374C6D">
      <w:pPr>
        <w:spacing w:line="360" w:lineRule="auto"/>
        <w:jc w:val="both"/>
        <w:rPr>
          <w:rFonts w:asciiTheme="minorHAnsi" w:hAnsiTheme="minorHAnsi" w:cstheme="minorHAnsi"/>
        </w:rPr>
      </w:pPr>
      <w:r w:rsidRPr="00374C6D">
        <w:rPr>
          <w:rStyle w:val="Forte"/>
          <w:rFonts w:asciiTheme="minorHAnsi" w:hAnsiTheme="minorHAnsi" w:cstheme="minorHAnsi"/>
        </w:rPr>
        <w:t>6.1.</w:t>
      </w:r>
      <w:r w:rsidRPr="00374C6D">
        <w:rPr>
          <w:rFonts w:asciiTheme="minorHAnsi" w:hAnsiTheme="minorHAnsi" w:cstheme="minorHAnsi"/>
        </w:rPr>
        <w:t xml:space="preserve"> O resultado divulgado por este Edital possui natureza </w:t>
      </w:r>
      <w:r w:rsidRPr="00374C6D">
        <w:rPr>
          <w:rStyle w:val="Forte"/>
          <w:rFonts w:asciiTheme="minorHAnsi" w:hAnsiTheme="minorHAnsi" w:cstheme="minorHAnsi"/>
        </w:rPr>
        <w:t>preliminar</w:t>
      </w:r>
      <w:r w:rsidRPr="00374C6D">
        <w:rPr>
          <w:rFonts w:asciiTheme="minorHAnsi" w:hAnsiTheme="minorHAnsi" w:cstheme="minorHAnsi"/>
        </w:rPr>
        <w:t xml:space="preserve"> e poderá ser revisto, mediante decisão devidamente fundamentada, nas hipóteses previstas nas normas do Programa ou quando, no curso das etapas subsequentes do processo seletivo, forem identificados fatos, documentos ou informações relevantes capazes de alterar a conclusão quanto ao atendimento dos requisitos de participação.</w:t>
      </w:r>
    </w:p>
    <w:p w14:paraId="338EE1CE" w14:textId="77777777" w:rsidR="00374C6D" w:rsidRPr="00374C6D" w:rsidRDefault="00374C6D" w:rsidP="00374C6D">
      <w:pPr>
        <w:spacing w:line="360" w:lineRule="auto"/>
        <w:jc w:val="both"/>
        <w:rPr>
          <w:rFonts w:asciiTheme="minorHAnsi" w:hAnsiTheme="minorHAnsi" w:cstheme="minorHAnsi"/>
        </w:rPr>
      </w:pPr>
      <w:r w:rsidRPr="00374C6D">
        <w:rPr>
          <w:rStyle w:val="Forte"/>
          <w:rFonts w:asciiTheme="minorHAnsi" w:hAnsiTheme="minorHAnsi" w:cstheme="minorHAnsi"/>
        </w:rPr>
        <w:t>6.2.</w:t>
      </w:r>
      <w:r w:rsidRPr="00374C6D">
        <w:rPr>
          <w:rFonts w:asciiTheme="minorHAnsi" w:hAnsiTheme="minorHAnsi" w:cstheme="minorHAnsi"/>
        </w:rPr>
        <w:t xml:space="preserve"> Eventual alteração da situação de candidato deverá ser devidamente fundamentada e registrada no respectivo processo individual, com a indicação dos elementos que justificaram a revisão.</w:t>
      </w:r>
    </w:p>
    <w:p w14:paraId="530F4A2E" w14:textId="77777777" w:rsidR="00374C6D" w:rsidRPr="00374C6D" w:rsidRDefault="00374C6D" w:rsidP="00374C6D">
      <w:pPr>
        <w:spacing w:line="360" w:lineRule="auto"/>
        <w:jc w:val="both"/>
        <w:rPr>
          <w:rFonts w:asciiTheme="minorHAnsi" w:hAnsiTheme="minorHAnsi" w:cstheme="minorHAnsi"/>
        </w:rPr>
      </w:pPr>
      <w:r w:rsidRPr="00374C6D">
        <w:rPr>
          <w:rStyle w:val="Forte"/>
          <w:rFonts w:asciiTheme="minorHAnsi" w:hAnsiTheme="minorHAnsi" w:cstheme="minorHAnsi"/>
        </w:rPr>
        <w:t>6.3.</w:t>
      </w:r>
      <w:r w:rsidRPr="00374C6D">
        <w:rPr>
          <w:rFonts w:asciiTheme="minorHAnsi" w:hAnsiTheme="minorHAnsi" w:cstheme="minorHAnsi"/>
        </w:rPr>
        <w:t xml:space="preserve"> A constatação, no curso do processo seletivo, de </w:t>
      </w:r>
      <w:r w:rsidRPr="00374C6D">
        <w:rPr>
          <w:rStyle w:val="Forte"/>
          <w:rFonts w:asciiTheme="minorHAnsi" w:hAnsiTheme="minorHAnsi" w:cstheme="minorHAnsi"/>
        </w:rPr>
        <w:t>declaração falsa, apresentação de documento falso, omissão de informação relevante ou outra irregularidade capaz de comprometer a verificação dos requisitos de participação</w:t>
      </w:r>
      <w:r w:rsidRPr="00374C6D">
        <w:rPr>
          <w:rFonts w:asciiTheme="minorHAnsi" w:hAnsiTheme="minorHAnsi" w:cstheme="minorHAnsi"/>
        </w:rPr>
        <w:t xml:space="preserve"> poderá acarretar a revisão da situação do candidato ou sua exclusão do processo seletivo, conforme o caso, observadas as disposições do </w:t>
      </w:r>
      <w:r w:rsidRPr="00374C6D">
        <w:rPr>
          <w:rStyle w:val="Forte"/>
          <w:rFonts w:asciiTheme="minorHAnsi" w:hAnsiTheme="minorHAnsi" w:cstheme="minorHAnsi"/>
        </w:rPr>
        <w:t>Edital nº 01/2026</w:t>
      </w:r>
      <w:r w:rsidRPr="00374C6D">
        <w:rPr>
          <w:rFonts w:asciiTheme="minorHAnsi" w:hAnsiTheme="minorHAnsi" w:cstheme="minorHAnsi"/>
        </w:rPr>
        <w:t xml:space="preserve"> e as demais normas aplicáveis ao Programa.</w:t>
      </w:r>
    </w:p>
    <w:p w14:paraId="2B8F25CF" w14:textId="77777777" w:rsidR="00374C6D" w:rsidRDefault="00374C6D" w:rsidP="00374C6D">
      <w:pPr>
        <w:spacing w:line="360" w:lineRule="auto"/>
        <w:jc w:val="both"/>
        <w:rPr>
          <w:rFonts w:asciiTheme="minorHAnsi" w:hAnsiTheme="minorHAnsi" w:cstheme="minorHAnsi"/>
        </w:rPr>
      </w:pPr>
      <w:r w:rsidRPr="00374C6D">
        <w:rPr>
          <w:rStyle w:val="Forte"/>
          <w:rFonts w:asciiTheme="minorHAnsi" w:hAnsiTheme="minorHAnsi" w:cstheme="minorHAnsi"/>
        </w:rPr>
        <w:t>6.4.</w:t>
      </w:r>
      <w:r w:rsidRPr="00374C6D">
        <w:rPr>
          <w:rFonts w:asciiTheme="minorHAnsi" w:hAnsiTheme="minorHAnsi" w:cstheme="minorHAnsi"/>
        </w:rPr>
        <w:t xml:space="preserve"> A adoção das medidas previstas no item 6.3 deverá ser devidamente fundamentada e registrada no respectivo processo individual, observadas as normas aplicáveis.</w:t>
      </w:r>
    </w:p>
    <w:p w14:paraId="74A31CCB" w14:textId="77777777" w:rsidR="00374C6D" w:rsidRDefault="00374C6D" w:rsidP="00374C6D">
      <w:pPr>
        <w:spacing w:line="360" w:lineRule="auto"/>
        <w:jc w:val="both"/>
        <w:rPr>
          <w:rStyle w:val="Forte"/>
          <w:b w:val="0"/>
          <w:bCs w:val="0"/>
        </w:rPr>
      </w:pPr>
    </w:p>
    <w:p w14:paraId="7BD38EFE" w14:textId="77777777" w:rsidR="00374C6D" w:rsidRPr="00374C6D" w:rsidRDefault="00374C6D" w:rsidP="00374C6D">
      <w:pPr>
        <w:shd w:val="clear" w:color="auto" w:fill="D9E2F3" w:themeFill="accent1" w:themeFillTint="33"/>
        <w:spacing w:line="360" w:lineRule="auto"/>
        <w:jc w:val="both"/>
        <w:rPr>
          <w:rStyle w:val="Forte"/>
          <w:rFonts w:asciiTheme="minorHAnsi" w:hAnsiTheme="minorHAnsi" w:cstheme="minorHAnsi"/>
          <w:bCs w:val="0"/>
        </w:rPr>
      </w:pPr>
      <w:r w:rsidRPr="00374C6D">
        <w:rPr>
          <w:rStyle w:val="Forte"/>
          <w:rFonts w:asciiTheme="minorHAnsi" w:hAnsiTheme="minorHAnsi" w:cstheme="minorHAnsi"/>
          <w:bCs w:val="0"/>
        </w:rPr>
        <w:t>7. DOS RECURSOS</w:t>
      </w:r>
    </w:p>
    <w:p w14:paraId="08CDB167" w14:textId="77777777" w:rsidR="00F55172" w:rsidRPr="00F55172" w:rsidRDefault="00F55172" w:rsidP="00F55172">
      <w:pPr>
        <w:spacing w:line="360" w:lineRule="auto"/>
        <w:jc w:val="both"/>
        <w:rPr>
          <w:rFonts w:asciiTheme="minorHAnsi" w:hAnsiTheme="minorHAnsi" w:cstheme="minorHAnsi"/>
          <w:bCs/>
        </w:rPr>
      </w:pPr>
      <w:r w:rsidRPr="00F55172">
        <w:rPr>
          <w:rFonts w:asciiTheme="minorHAnsi" w:hAnsiTheme="minorHAnsi" w:cstheme="minorHAnsi"/>
          <w:b/>
          <w:bCs/>
        </w:rPr>
        <w:t xml:space="preserve">7.1. </w:t>
      </w:r>
      <w:r w:rsidRPr="00F55172">
        <w:rPr>
          <w:rFonts w:asciiTheme="minorHAnsi" w:hAnsiTheme="minorHAnsi" w:cstheme="minorHAnsi"/>
          <w:bCs/>
        </w:rPr>
        <w:t>Do resultado preliminar divulgado neste Edital caberá recurso administrativo no prazo de</w:t>
      </w:r>
      <w:r w:rsidRPr="00F55172">
        <w:rPr>
          <w:rFonts w:asciiTheme="minorHAnsi" w:hAnsiTheme="minorHAnsi" w:cstheme="minorHAnsi"/>
          <w:b/>
          <w:bCs/>
        </w:rPr>
        <w:t xml:space="preserve"> 05 (cinco) dias úteis, em conformidade com o Edital nº 01/2026 do Programa Habitacional Municipal “Minha Morada”</w:t>
      </w:r>
      <w:r w:rsidRPr="00F55172">
        <w:rPr>
          <w:rFonts w:asciiTheme="minorHAnsi" w:hAnsiTheme="minorHAnsi" w:cstheme="minorHAnsi"/>
          <w:bCs/>
        </w:rPr>
        <w:t xml:space="preserve">, assegurado previamente o período de </w:t>
      </w:r>
      <w:r w:rsidRPr="00F55172">
        <w:rPr>
          <w:rFonts w:asciiTheme="minorHAnsi" w:hAnsiTheme="minorHAnsi" w:cstheme="minorHAnsi"/>
          <w:b/>
          <w:bCs/>
        </w:rPr>
        <w:t xml:space="preserve">02 (dois) dias úteis </w:t>
      </w:r>
      <w:r w:rsidRPr="00F55172">
        <w:rPr>
          <w:rFonts w:asciiTheme="minorHAnsi" w:hAnsiTheme="minorHAnsi" w:cstheme="minorHAnsi"/>
          <w:bCs/>
        </w:rPr>
        <w:t>destinado ao acesso à documentação e à fundamentação individual.</w:t>
      </w:r>
    </w:p>
    <w:p w14:paraId="33ACC673" w14:textId="77777777" w:rsidR="005C027C" w:rsidRPr="005C027C" w:rsidRDefault="00F55172" w:rsidP="005C027C">
      <w:pPr>
        <w:spacing w:line="360" w:lineRule="auto"/>
        <w:jc w:val="both"/>
        <w:rPr>
          <w:rFonts w:asciiTheme="minorHAnsi" w:hAnsiTheme="minorHAnsi" w:cstheme="minorHAnsi"/>
          <w:bCs/>
        </w:rPr>
      </w:pPr>
      <w:r w:rsidRPr="00F55172">
        <w:rPr>
          <w:rFonts w:asciiTheme="minorHAnsi" w:hAnsiTheme="minorHAnsi" w:cstheme="minorHAnsi"/>
          <w:b/>
          <w:bCs/>
        </w:rPr>
        <w:t xml:space="preserve">7.2. </w:t>
      </w:r>
      <w:r w:rsidR="005C027C" w:rsidRPr="005C027C">
        <w:rPr>
          <w:rFonts w:asciiTheme="minorHAnsi" w:hAnsiTheme="minorHAnsi" w:cstheme="minorHAnsi"/>
          <w:bCs/>
        </w:rPr>
        <w:t xml:space="preserve">O prazo para interposição de recurso administrativo terá início às </w:t>
      </w:r>
      <w:r w:rsidR="005C027C" w:rsidRPr="005C027C">
        <w:rPr>
          <w:rFonts w:asciiTheme="minorHAnsi" w:hAnsiTheme="minorHAnsi" w:cstheme="minorHAnsi"/>
          <w:b/>
          <w:bCs/>
        </w:rPr>
        <w:t>00h00 do dia 23 de outubro de 2026 (sexta-feira)</w:t>
      </w:r>
      <w:r w:rsidR="005C027C" w:rsidRPr="005C027C">
        <w:rPr>
          <w:rFonts w:asciiTheme="minorHAnsi" w:hAnsiTheme="minorHAnsi" w:cstheme="minorHAnsi"/>
          <w:bCs/>
        </w:rPr>
        <w:t xml:space="preserve"> e se encerrará às </w:t>
      </w:r>
      <w:r w:rsidR="005C027C" w:rsidRPr="005C027C">
        <w:rPr>
          <w:rFonts w:asciiTheme="minorHAnsi" w:hAnsiTheme="minorHAnsi" w:cstheme="minorHAnsi"/>
          <w:b/>
          <w:bCs/>
        </w:rPr>
        <w:t>23h59 do dia 29 de outubro de 2026 (quinta-feira)</w:t>
      </w:r>
      <w:r w:rsidR="005C027C" w:rsidRPr="005C027C">
        <w:rPr>
          <w:rFonts w:asciiTheme="minorHAnsi" w:hAnsiTheme="minorHAnsi" w:cstheme="minorHAnsi"/>
          <w:bCs/>
        </w:rPr>
        <w:t>, observado o horário oficial de Brasília, correspondendo a 05 (cinco) dias úteis, ressalvada a existência de feriado ou suspensão de expediente oficialmente reconhecidos no período.</w:t>
      </w:r>
    </w:p>
    <w:p w14:paraId="3AAC5D51"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7.3. </w:t>
      </w:r>
      <w:r w:rsidRPr="00D0578B">
        <w:rPr>
          <w:rFonts w:asciiTheme="minorHAnsi" w:hAnsiTheme="minorHAnsi" w:cstheme="minorHAnsi"/>
          <w:bCs/>
        </w:rPr>
        <w:t>O recurso poderá ser interposto pelo próprio candidato ou por representante legal ou procurador devidamente constituído.</w:t>
      </w:r>
    </w:p>
    <w:p w14:paraId="0184C572"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7.4. </w:t>
      </w:r>
      <w:r w:rsidRPr="00D0578B">
        <w:rPr>
          <w:rFonts w:asciiTheme="minorHAnsi" w:hAnsiTheme="minorHAnsi" w:cstheme="minorHAnsi"/>
          <w:bCs/>
        </w:rPr>
        <w:t>O recurso deverá ser apresentado mediante requerimento fundamentado e conter, no mínimo:</w:t>
      </w:r>
    </w:p>
    <w:p w14:paraId="5D9751CC"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I – </w:t>
      </w:r>
      <w:r w:rsidRPr="00D0578B">
        <w:rPr>
          <w:rFonts w:asciiTheme="minorHAnsi" w:hAnsiTheme="minorHAnsi" w:cstheme="minorHAnsi"/>
          <w:bCs/>
        </w:rPr>
        <w:t>nome completo do candidato;</w:t>
      </w:r>
    </w:p>
    <w:p w14:paraId="1129DF79"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II – </w:t>
      </w:r>
      <w:r w:rsidRPr="00D0578B">
        <w:rPr>
          <w:rFonts w:asciiTheme="minorHAnsi" w:hAnsiTheme="minorHAnsi" w:cstheme="minorHAnsi"/>
          <w:bCs/>
        </w:rPr>
        <w:t>número da inscrição;</w:t>
      </w:r>
    </w:p>
    <w:p w14:paraId="0E6ED42A"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III – </w:t>
      </w:r>
      <w:r w:rsidRPr="00D0578B">
        <w:rPr>
          <w:rFonts w:asciiTheme="minorHAnsi" w:hAnsiTheme="minorHAnsi" w:cstheme="minorHAnsi"/>
          <w:bCs/>
        </w:rPr>
        <w:t>CPF;</w:t>
      </w:r>
    </w:p>
    <w:p w14:paraId="4CCE135E"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IV – </w:t>
      </w:r>
      <w:r w:rsidRPr="00D0578B">
        <w:rPr>
          <w:rFonts w:asciiTheme="minorHAnsi" w:hAnsiTheme="minorHAnsi" w:cstheme="minorHAnsi"/>
          <w:bCs/>
        </w:rPr>
        <w:t>indicação objetiva do resultado ou fundamento questionado;</w:t>
      </w:r>
    </w:p>
    <w:p w14:paraId="18C9DB43"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V – </w:t>
      </w:r>
      <w:r w:rsidRPr="00D0578B">
        <w:rPr>
          <w:rFonts w:asciiTheme="minorHAnsi" w:hAnsiTheme="minorHAnsi" w:cstheme="minorHAnsi"/>
          <w:bCs/>
        </w:rPr>
        <w:t>exposição clara das razões pelas quais se pretende a revisão do resultado; e</w:t>
      </w:r>
    </w:p>
    <w:p w14:paraId="12ED5237"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VI – </w:t>
      </w:r>
      <w:r w:rsidRPr="00D0578B">
        <w:rPr>
          <w:rFonts w:asciiTheme="minorHAnsi" w:hAnsiTheme="minorHAnsi" w:cstheme="minorHAnsi"/>
          <w:bCs/>
        </w:rPr>
        <w:t>documentos complementares destinados à comprovação, ao esclarecimento ou ao saneamento de requisito ou informação objeto do recurso, quando cabíveis.</w:t>
      </w:r>
    </w:p>
    <w:p w14:paraId="3577B64A"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7.5. </w:t>
      </w:r>
      <w:r w:rsidRPr="00D0578B">
        <w:rPr>
          <w:rFonts w:asciiTheme="minorHAnsi" w:hAnsiTheme="minorHAnsi" w:cstheme="minorHAnsi"/>
          <w:bCs/>
        </w:rPr>
        <w:t xml:space="preserve">Será admitida, em sede recursal, a apresentação de documentação complementar destinada a comprovar, esclarecer ou sanar requisito ou condição já existente à época da inscrição, ainda que o respectivo documento não tenha sido apresentado anteriormente, observadas as disposições do </w:t>
      </w:r>
      <w:r w:rsidRPr="00A02032">
        <w:rPr>
          <w:rFonts w:asciiTheme="minorHAnsi" w:hAnsiTheme="minorHAnsi" w:cstheme="minorHAnsi"/>
          <w:b/>
          <w:bCs/>
        </w:rPr>
        <w:t>Edital nº 01/2026</w:t>
      </w:r>
      <w:r w:rsidRPr="00D0578B">
        <w:rPr>
          <w:rFonts w:asciiTheme="minorHAnsi" w:hAnsiTheme="minorHAnsi" w:cstheme="minorHAnsi"/>
          <w:bCs/>
        </w:rPr>
        <w:t xml:space="preserve"> e a igualdade de tratamento entre os candidatos.</w:t>
      </w:r>
    </w:p>
    <w:p w14:paraId="4C98F219" w14:textId="77777777" w:rsidR="00D0578B" w:rsidRPr="00D0578B" w:rsidRDefault="00D0578B" w:rsidP="00D0578B">
      <w:pPr>
        <w:spacing w:line="360" w:lineRule="auto"/>
        <w:jc w:val="both"/>
        <w:rPr>
          <w:rFonts w:asciiTheme="minorHAnsi" w:hAnsiTheme="minorHAnsi" w:cstheme="minorHAnsi"/>
          <w:bCs/>
        </w:rPr>
      </w:pPr>
      <w:r w:rsidRPr="00D0578B">
        <w:rPr>
          <w:rFonts w:asciiTheme="minorHAnsi" w:hAnsiTheme="minorHAnsi" w:cstheme="minorHAnsi"/>
          <w:b/>
          <w:bCs/>
        </w:rPr>
        <w:t xml:space="preserve">7.6. </w:t>
      </w:r>
      <w:r w:rsidRPr="00D0578B">
        <w:rPr>
          <w:rFonts w:asciiTheme="minorHAnsi" w:hAnsiTheme="minorHAnsi" w:cstheme="minorHAnsi"/>
          <w:bCs/>
        </w:rPr>
        <w:t>A documentação apresentada em sede recursal não poderá ser utilizada para constituir requisito, condição ou situação fática surgida após o encerramento do período de inscrições.</w:t>
      </w:r>
    </w:p>
    <w:p w14:paraId="228C9249"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7.7. </w:t>
      </w:r>
      <w:r w:rsidRPr="00D0578B">
        <w:rPr>
          <w:rFonts w:asciiTheme="minorHAnsi" w:hAnsiTheme="minorHAnsi" w:cstheme="minorHAnsi"/>
          <w:bCs/>
        </w:rPr>
        <w:t>Os documentos apresentados em sede recursal serão analisados em conjunto com os documentos, informações, pareceres técnicos e demais elementos constantes do processo individual do candidato.</w:t>
      </w:r>
    </w:p>
    <w:p w14:paraId="05D4AEE6" w14:textId="77777777" w:rsidR="00D0578B" w:rsidRPr="00D0578B" w:rsidRDefault="00D0578B" w:rsidP="00D0578B">
      <w:pPr>
        <w:spacing w:line="360" w:lineRule="auto"/>
        <w:jc w:val="both"/>
        <w:rPr>
          <w:rFonts w:asciiTheme="minorHAnsi" w:hAnsiTheme="minorHAnsi" w:cstheme="minorHAnsi"/>
          <w:bCs/>
        </w:rPr>
      </w:pPr>
      <w:r w:rsidRPr="00D0578B">
        <w:rPr>
          <w:rFonts w:asciiTheme="minorHAnsi" w:hAnsiTheme="minorHAnsi" w:cstheme="minorHAnsi"/>
          <w:b/>
          <w:bCs/>
        </w:rPr>
        <w:t xml:space="preserve">7.8. </w:t>
      </w:r>
      <w:r w:rsidRPr="00D0578B">
        <w:rPr>
          <w:rFonts w:asciiTheme="minorHAnsi" w:hAnsiTheme="minorHAnsi" w:cstheme="minorHAnsi"/>
          <w:bCs/>
        </w:rPr>
        <w:t xml:space="preserve">Os recursos administrativos deverão ser protocolados exclusivamente por meio do </w:t>
      </w:r>
      <w:r w:rsidRPr="00A02032">
        <w:rPr>
          <w:rFonts w:asciiTheme="minorHAnsi" w:hAnsiTheme="minorHAnsi" w:cstheme="minorHAnsi"/>
          <w:b/>
          <w:bCs/>
        </w:rPr>
        <w:t xml:space="preserve">Portal </w:t>
      </w:r>
      <w:proofErr w:type="spellStart"/>
      <w:r w:rsidRPr="00A02032">
        <w:rPr>
          <w:rFonts w:asciiTheme="minorHAnsi" w:hAnsiTheme="minorHAnsi" w:cstheme="minorHAnsi"/>
          <w:b/>
          <w:bCs/>
        </w:rPr>
        <w:t>e-SIC</w:t>
      </w:r>
      <w:proofErr w:type="spellEnd"/>
      <w:r w:rsidRPr="00A02032">
        <w:rPr>
          <w:rFonts w:asciiTheme="minorHAnsi" w:hAnsiTheme="minorHAnsi" w:cstheme="minorHAnsi"/>
          <w:b/>
          <w:bCs/>
        </w:rPr>
        <w:t xml:space="preserve"> do Município de </w:t>
      </w:r>
      <w:proofErr w:type="spellStart"/>
      <w:r w:rsidRPr="00A02032">
        <w:rPr>
          <w:rFonts w:asciiTheme="minorHAnsi" w:hAnsiTheme="minorHAnsi" w:cstheme="minorHAnsi"/>
          <w:b/>
          <w:bCs/>
        </w:rPr>
        <w:t>Paranapoema</w:t>
      </w:r>
      <w:proofErr w:type="spellEnd"/>
      <w:r w:rsidRPr="00A02032">
        <w:rPr>
          <w:rFonts w:asciiTheme="minorHAnsi" w:hAnsiTheme="minorHAnsi" w:cstheme="minorHAnsi"/>
          <w:b/>
          <w:bCs/>
        </w:rPr>
        <w:t>/PR</w:t>
      </w:r>
      <w:r w:rsidRPr="00D0578B">
        <w:rPr>
          <w:rFonts w:asciiTheme="minorHAnsi" w:hAnsiTheme="minorHAnsi" w:cstheme="minorHAnsi"/>
          <w:bCs/>
        </w:rPr>
        <w:t>, disponível no endereço eletrônico:</w:t>
      </w:r>
    </w:p>
    <w:p w14:paraId="4B465FC2" w14:textId="77777777" w:rsidR="00D0578B" w:rsidRPr="00A02032" w:rsidRDefault="00C415FC" w:rsidP="00D0578B">
      <w:pPr>
        <w:spacing w:line="360" w:lineRule="auto"/>
        <w:jc w:val="both"/>
        <w:rPr>
          <w:rFonts w:asciiTheme="minorHAnsi" w:hAnsiTheme="minorHAnsi" w:cstheme="minorHAnsi"/>
          <w:b/>
          <w:bCs/>
        </w:rPr>
      </w:pPr>
      <w:hyperlink r:id="rId9" w:history="1">
        <w:r w:rsidR="00D0578B" w:rsidRPr="00A02032">
          <w:rPr>
            <w:rStyle w:val="Hyperlink"/>
            <w:rFonts w:asciiTheme="minorHAnsi" w:hAnsiTheme="minorHAnsi" w:cstheme="minorHAnsi"/>
            <w:b/>
            <w:bCs/>
          </w:rPr>
          <w:t>https://paranapoema.eloweb.net/portaltransparencia/1/esic</w:t>
        </w:r>
      </w:hyperlink>
    </w:p>
    <w:p w14:paraId="65D463C6" w14:textId="7BA18A52"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7.9. </w:t>
      </w:r>
      <w:r w:rsidRPr="00D0578B">
        <w:rPr>
          <w:rFonts w:asciiTheme="minorHAnsi" w:hAnsiTheme="minorHAnsi" w:cstheme="minorHAnsi"/>
          <w:bCs/>
        </w:rPr>
        <w:t xml:space="preserve">No momento do protocolo eletrônico, o candidato deverá identificar sua solicitação com a expressão </w:t>
      </w:r>
      <w:r w:rsidRPr="00A02032">
        <w:rPr>
          <w:rFonts w:asciiTheme="minorHAnsi" w:hAnsiTheme="minorHAnsi" w:cstheme="minorHAnsi"/>
          <w:b/>
          <w:bCs/>
        </w:rPr>
        <w:t>“RECURSO ADMINISTRATIVO – PROGRAMA MINHA MORADA”</w:t>
      </w:r>
      <w:r w:rsidRPr="00D0578B">
        <w:rPr>
          <w:rFonts w:asciiTheme="minorHAnsi" w:hAnsiTheme="minorHAnsi" w:cstheme="minorHAnsi"/>
          <w:bCs/>
        </w:rPr>
        <w:t xml:space="preserve">, informando seu nome completo e </w:t>
      </w:r>
      <w:r w:rsidR="00A02032">
        <w:rPr>
          <w:rFonts w:asciiTheme="minorHAnsi" w:hAnsiTheme="minorHAnsi" w:cstheme="minorHAnsi"/>
          <w:bCs/>
        </w:rPr>
        <w:t>CPF</w:t>
      </w:r>
      <w:r w:rsidRPr="00D0578B">
        <w:rPr>
          <w:rFonts w:asciiTheme="minorHAnsi" w:hAnsiTheme="minorHAnsi" w:cstheme="minorHAnsi"/>
          <w:bCs/>
        </w:rPr>
        <w:t>, para permitir a correta identificação e vinculação ao respectivo procedimento administrativo.</w:t>
      </w:r>
    </w:p>
    <w:p w14:paraId="2B86F0DF" w14:textId="77777777" w:rsidR="005C027C" w:rsidRPr="005C027C" w:rsidRDefault="00D0578B" w:rsidP="005C027C">
      <w:pPr>
        <w:spacing w:line="360" w:lineRule="auto"/>
        <w:jc w:val="both"/>
        <w:rPr>
          <w:rFonts w:asciiTheme="minorHAnsi" w:hAnsiTheme="minorHAnsi" w:cstheme="minorHAnsi"/>
          <w:bCs/>
        </w:rPr>
      </w:pPr>
      <w:r w:rsidRPr="00D0578B">
        <w:rPr>
          <w:rFonts w:asciiTheme="minorHAnsi" w:hAnsiTheme="minorHAnsi" w:cstheme="minorHAnsi"/>
          <w:b/>
          <w:bCs/>
        </w:rPr>
        <w:t xml:space="preserve">7.10. </w:t>
      </w:r>
      <w:r w:rsidR="005C027C" w:rsidRPr="005C027C">
        <w:rPr>
          <w:rFonts w:asciiTheme="minorHAnsi" w:hAnsiTheme="minorHAnsi" w:cstheme="minorHAnsi"/>
          <w:bCs/>
        </w:rPr>
        <w:t xml:space="preserve">Para fins de tempestividade, será considerada a data e o horário de registro do protocolo eletrônico no sistema </w:t>
      </w:r>
      <w:proofErr w:type="spellStart"/>
      <w:r w:rsidR="005C027C" w:rsidRPr="005C027C">
        <w:rPr>
          <w:rFonts w:asciiTheme="minorHAnsi" w:hAnsiTheme="minorHAnsi" w:cstheme="minorHAnsi"/>
          <w:bCs/>
        </w:rPr>
        <w:t>e-SIC</w:t>
      </w:r>
      <w:proofErr w:type="spellEnd"/>
      <w:r w:rsidR="005C027C" w:rsidRPr="005C027C">
        <w:rPr>
          <w:rFonts w:asciiTheme="minorHAnsi" w:hAnsiTheme="minorHAnsi" w:cstheme="minorHAnsi"/>
          <w:bCs/>
        </w:rPr>
        <w:t xml:space="preserve">, devendo o recurso ser efetivamente protocolado até as </w:t>
      </w:r>
      <w:r w:rsidR="005C027C" w:rsidRPr="005C027C">
        <w:rPr>
          <w:rFonts w:asciiTheme="minorHAnsi" w:hAnsiTheme="minorHAnsi" w:cstheme="minorHAnsi"/>
          <w:b/>
          <w:bCs/>
        </w:rPr>
        <w:t>23h59 do dia 29 de outubro de 2026</w:t>
      </w:r>
      <w:r w:rsidR="005C027C" w:rsidRPr="005C027C">
        <w:rPr>
          <w:rFonts w:asciiTheme="minorHAnsi" w:hAnsiTheme="minorHAnsi" w:cstheme="minorHAnsi"/>
          <w:bCs/>
        </w:rPr>
        <w:t>, observado o horário oficial de Brasília.</w:t>
      </w:r>
    </w:p>
    <w:p w14:paraId="6BE20D4F"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7.11. </w:t>
      </w:r>
      <w:r w:rsidRPr="00D0578B">
        <w:rPr>
          <w:rFonts w:asciiTheme="minorHAnsi" w:hAnsiTheme="minorHAnsi" w:cstheme="minorHAnsi"/>
          <w:bCs/>
        </w:rPr>
        <w:t>Não serão conhecidos os recursos protocolados após o encerramento do prazo estabelecido neste Edital, ressalvadas as hipóteses de prorrogação oficialmente reconhecidas e divulgadas pelo Município.</w:t>
      </w:r>
    </w:p>
    <w:p w14:paraId="5A2570F4"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7.12. </w:t>
      </w:r>
      <w:r w:rsidRPr="00D0578B">
        <w:rPr>
          <w:rFonts w:asciiTheme="minorHAnsi" w:hAnsiTheme="minorHAnsi" w:cstheme="minorHAnsi"/>
          <w:bCs/>
        </w:rPr>
        <w:t>O protocolo do recurso não implica alteração automática da situação do candidato, permanecendo válido o resultado preliminar publicado até a conclusão da respectiva análise.</w:t>
      </w:r>
    </w:p>
    <w:p w14:paraId="696B3826" w14:textId="77777777" w:rsidR="00D0578B" w:rsidRPr="00D0578B" w:rsidRDefault="00D0578B" w:rsidP="00D0578B">
      <w:pPr>
        <w:spacing w:line="360" w:lineRule="auto"/>
        <w:jc w:val="both"/>
        <w:rPr>
          <w:rFonts w:asciiTheme="minorHAnsi" w:hAnsiTheme="minorHAnsi" w:cstheme="minorHAnsi"/>
          <w:b/>
          <w:bCs/>
        </w:rPr>
      </w:pPr>
      <w:r w:rsidRPr="00D0578B">
        <w:rPr>
          <w:rFonts w:asciiTheme="minorHAnsi" w:hAnsiTheme="minorHAnsi" w:cstheme="minorHAnsi"/>
          <w:b/>
          <w:bCs/>
        </w:rPr>
        <w:t xml:space="preserve">7.13. </w:t>
      </w:r>
      <w:r w:rsidRPr="00D0578B">
        <w:rPr>
          <w:rFonts w:asciiTheme="minorHAnsi" w:hAnsiTheme="minorHAnsi" w:cstheme="minorHAnsi"/>
          <w:bCs/>
        </w:rPr>
        <w:t>Os recursos serão analisados pela instância competente, com apoio técnico da empresa contratada responsável pela avaliação das famílias, quando pertinente, considerando as razões apresentadas, a documentação encaminhada pelo recorrente, os documentos e pareceres constantes de seu processo individual e os demais elementos relacionados à matéria questionada.</w:t>
      </w:r>
    </w:p>
    <w:p w14:paraId="5155FF24" w14:textId="77777777" w:rsidR="00D0578B" w:rsidRPr="00D0578B" w:rsidRDefault="00D0578B" w:rsidP="00D0578B">
      <w:pPr>
        <w:spacing w:line="360" w:lineRule="auto"/>
        <w:jc w:val="both"/>
        <w:rPr>
          <w:rFonts w:asciiTheme="minorHAnsi" w:hAnsiTheme="minorHAnsi" w:cstheme="minorHAnsi"/>
          <w:bCs/>
        </w:rPr>
      </w:pPr>
      <w:r w:rsidRPr="00D0578B">
        <w:rPr>
          <w:rFonts w:asciiTheme="minorHAnsi" w:hAnsiTheme="minorHAnsi" w:cstheme="minorHAnsi"/>
          <w:b/>
          <w:bCs/>
        </w:rPr>
        <w:t xml:space="preserve">7.14. </w:t>
      </w:r>
      <w:r w:rsidRPr="00D0578B">
        <w:rPr>
          <w:rFonts w:asciiTheme="minorHAnsi" w:hAnsiTheme="minorHAnsi" w:cstheme="minorHAnsi"/>
          <w:bCs/>
        </w:rPr>
        <w:t xml:space="preserve">Quando necessário à adequada apreciação do recurso, poderão ser realizadas diligências destinadas ao esclarecimento, à complementação ou à confirmação das informações apresentadas, observadas as disposições </w:t>
      </w:r>
      <w:proofErr w:type="spellStart"/>
      <w:r w:rsidRPr="00D0578B">
        <w:rPr>
          <w:rFonts w:asciiTheme="minorHAnsi" w:hAnsiTheme="minorHAnsi" w:cstheme="minorHAnsi"/>
          <w:bCs/>
        </w:rPr>
        <w:t>editalícias</w:t>
      </w:r>
      <w:proofErr w:type="spellEnd"/>
      <w:r w:rsidRPr="00D0578B">
        <w:rPr>
          <w:rFonts w:asciiTheme="minorHAnsi" w:hAnsiTheme="minorHAnsi" w:cstheme="minorHAnsi"/>
          <w:bCs/>
        </w:rPr>
        <w:t xml:space="preserve"> e a igualdade de tratamento entre os candidatos.</w:t>
      </w:r>
    </w:p>
    <w:p w14:paraId="6B29F326" w14:textId="77777777" w:rsidR="00D0578B" w:rsidRPr="00D0578B" w:rsidRDefault="00D0578B" w:rsidP="00D0578B">
      <w:pPr>
        <w:spacing w:line="360" w:lineRule="auto"/>
        <w:jc w:val="both"/>
        <w:rPr>
          <w:rFonts w:asciiTheme="minorHAnsi" w:hAnsiTheme="minorHAnsi" w:cstheme="minorHAnsi"/>
          <w:bCs/>
        </w:rPr>
      </w:pPr>
      <w:r w:rsidRPr="00D0578B">
        <w:rPr>
          <w:rFonts w:asciiTheme="minorHAnsi" w:hAnsiTheme="minorHAnsi" w:cstheme="minorHAnsi"/>
          <w:b/>
          <w:bCs/>
        </w:rPr>
        <w:t xml:space="preserve">7.15. </w:t>
      </w:r>
      <w:r w:rsidRPr="00D0578B">
        <w:rPr>
          <w:rFonts w:asciiTheme="minorHAnsi" w:hAnsiTheme="minorHAnsi" w:cstheme="minorHAnsi"/>
          <w:bCs/>
        </w:rPr>
        <w:t>A decisão do recurso será devidamente fundamentada e registrada no respectivo processo individual, com indicação dos elementos considerados e da conclusão administrativa adotada.</w:t>
      </w:r>
    </w:p>
    <w:p w14:paraId="4361E84C" w14:textId="41061BA3" w:rsidR="00D0578B" w:rsidRDefault="00D0578B" w:rsidP="00D0578B">
      <w:pPr>
        <w:spacing w:line="360" w:lineRule="auto"/>
        <w:jc w:val="both"/>
        <w:rPr>
          <w:rFonts w:asciiTheme="minorHAnsi" w:hAnsiTheme="minorHAnsi" w:cstheme="minorHAnsi"/>
          <w:bCs/>
        </w:rPr>
      </w:pPr>
      <w:r w:rsidRPr="00D0578B">
        <w:rPr>
          <w:rFonts w:asciiTheme="minorHAnsi" w:hAnsiTheme="minorHAnsi" w:cstheme="minorHAnsi"/>
          <w:b/>
          <w:bCs/>
        </w:rPr>
        <w:t xml:space="preserve">7.16. </w:t>
      </w:r>
      <w:r w:rsidRPr="00D0578B">
        <w:rPr>
          <w:rFonts w:asciiTheme="minorHAnsi" w:hAnsiTheme="minorHAnsi" w:cstheme="minorHAnsi"/>
          <w:bCs/>
        </w:rPr>
        <w:t>Concluída a análise dos recursos, as alterações eventualmente promovidas na relação de candidatos habilitados e inabilitados serão consideradas na divulgação oficial do resultado subsequente do processo seletivo.</w:t>
      </w:r>
    </w:p>
    <w:p w14:paraId="225F0C9D" w14:textId="77777777" w:rsidR="005C027C" w:rsidRDefault="005C027C" w:rsidP="00D0578B">
      <w:pPr>
        <w:spacing w:line="360" w:lineRule="auto"/>
        <w:jc w:val="both"/>
        <w:rPr>
          <w:rFonts w:asciiTheme="minorHAnsi" w:hAnsiTheme="minorHAnsi" w:cstheme="minorHAnsi"/>
          <w:bCs/>
        </w:rPr>
      </w:pPr>
    </w:p>
    <w:p w14:paraId="6FB6D72D" w14:textId="77777777" w:rsidR="00374C6D" w:rsidRDefault="00374C6D" w:rsidP="00374C6D">
      <w:pPr>
        <w:shd w:val="clear" w:color="auto" w:fill="D9E2F3" w:themeFill="accent1" w:themeFillTint="33"/>
        <w:spacing w:line="360" w:lineRule="auto"/>
        <w:jc w:val="both"/>
        <w:rPr>
          <w:rFonts w:asciiTheme="minorHAnsi" w:hAnsiTheme="minorHAnsi" w:cstheme="minorHAnsi"/>
          <w:b/>
          <w:bCs/>
          <w:color w:val="000000" w:themeColor="text1"/>
        </w:rPr>
      </w:pPr>
      <w:r w:rsidRPr="00374C6D">
        <w:rPr>
          <w:rFonts w:asciiTheme="minorHAnsi" w:hAnsiTheme="minorHAnsi" w:cstheme="minorHAnsi"/>
          <w:b/>
          <w:bCs/>
          <w:color w:val="000000" w:themeColor="text1"/>
        </w:rPr>
        <w:t>8. DO PROSSEGUIMENTO DO PROCESSO SELETIVO</w:t>
      </w:r>
    </w:p>
    <w:p w14:paraId="482DC517" w14:textId="77777777"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8.1.</w:t>
      </w:r>
      <w:r w:rsidRPr="00374C6D">
        <w:rPr>
          <w:rFonts w:asciiTheme="minorHAnsi" w:hAnsiTheme="minorHAnsi" w:cstheme="minorHAnsi"/>
          <w:color w:val="000000" w:themeColor="text1"/>
        </w:rPr>
        <w:t xml:space="preserve"> Encerrado o prazo recursal e concluída a análise dos recursos eventualmente interpostos contra o resultado preliminar divulgado neste Edital, será consolidada a </w:t>
      </w:r>
      <w:r w:rsidRPr="00A02032">
        <w:rPr>
          <w:rFonts w:asciiTheme="minorHAnsi" w:hAnsiTheme="minorHAnsi" w:cstheme="minorHAnsi"/>
          <w:b/>
          <w:color w:val="000000" w:themeColor="text1"/>
        </w:rPr>
        <w:t>relação dos candidatos habilitados e inabilitados</w:t>
      </w:r>
      <w:r w:rsidRPr="00374C6D">
        <w:rPr>
          <w:rFonts w:asciiTheme="minorHAnsi" w:hAnsiTheme="minorHAnsi" w:cstheme="minorHAnsi"/>
          <w:color w:val="000000" w:themeColor="text1"/>
        </w:rPr>
        <w:t>, consideradas as decisões proferidas em sede recursal.</w:t>
      </w:r>
    </w:p>
    <w:p w14:paraId="28AC7250" w14:textId="27F9EF23"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8.2.</w:t>
      </w:r>
      <w:r w:rsidRPr="00374C6D">
        <w:rPr>
          <w:rFonts w:asciiTheme="minorHAnsi" w:hAnsiTheme="minorHAnsi" w:cstheme="minorHAnsi"/>
          <w:color w:val="000000" w:themeColor="text1"/>
        </w:rPr>
        <w:t xml:space="preserve"> Os candidatos que permanecerem habilitados após a conclusão da fase recursal prosseguirão no processo seletivo para a </w:t>
      </w:r>
      <w:r w:rsidR="00A02032" w:rsidRPr="00A02032">
        <w:rPr>
          <w:rFonts w:asciiTheme="minorHAnsi" w:hAnsiTheme="minorHAnsi" w:cstheme="minorHAnsi"/>
          <w:b/>
          <w:color w:val="000000" w:themeColor="text1"/>
        </w:rPr>
        <w:t xml:space="preserve">ETAPA DE </w:t>
      </w:r>
      <w:r w:rsidR="00A02032" w:rsidRPr="00A02032">
        <w:rPr>
          <w:rFonts w:asciiTheme="minorHAnsi" w:hAnsiTheme="minorHAnsi" w:cstheme="minorHAnsi"/>
          <w:b/>
          <w:bCs/>
          <w:color w:val="000000" w:themeColor="text1"/>
        </w:rPr>
        <w:t>CLASSIFICAÇÃO</w:t>
      </w:r>
      <w:r w:rsidRPr="00374C6D">
        <w:rPr>
          <w:rFonts w:asciiTheme="minorHAnsi" w:hAnsiTheme="minorHAnsi" w:cstheme="minorHAnsi"/>
          <w:color w:val="000000" w:themeColor="text1"/>
        </w:rPr>
        <w:t xml:space="preserve">, observados os critérios, requisitos, reservas e demais disposições estabelecidas no Edital nº 01/2026, no Decreto Municipal nº </w:t>
      </w:r>
      <w:r w:rsidR="00D54BFF">
        <w:rPr>
          <w:rFonts w:asciiTheme="minorHAnsi" w:hAnsiTheme="minorHAnsi" w:cstheme="minorHAnsi"/>
          <w:color w:val="000000" w:themeColor="text1"/>
        </w:rPr>
        <w:t>37</w:t>
      </w:r>
      <w:r w:rsidRPr="00374C6D">
        <w:rPr>
          <w:rFonts w:asciiTheme="minorHAnsi" w:hAnsiTheme="minorHAnsi" w:cstheme="minorHAnsi"/>
          <w:color w:val="000000" w:themeColor="text1"/>
        </w:rPr>
        <w:t>/2026 e na legislação aplicável ao Programa Habitacional Municipal “Minha Morada”.</w:t>
      </w:r>
    </w:p>
    <w:p w14:paraId="003C0C35" w14:textId="77777777"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8.3.</w:t>
      </w:r>
      <w:r w:rsidRPr="00374C6D">
        <w:rPr>
          <w:rFonts w:asciiTheme="minorHAnsi" w:hAnsiTheme="minorHAnsi" w:cstheme="minorHAnsi"/>
          <w:color w:val="000000" w:themeColor="text1"/>
        </w:rPr>
        <w:t xml:space="preserve"> Para fins de classificação, serão considerados os elementos apurados no conjunto da </w:t>
      </w:r>
      <w:r w:rsidRPr="00374C6D">
        <w:rPr>
          <w:rFonts w:asciiTheme="minorHAnsi" w:hAnsiTheme="minorHAnsi" w:cstheme="minorHAnsi"/>
          <w:b/>
          <w:bCs/>
          <w:color w:val="000000" w:themeColor="text1"/>
        </w:rPr>
        <w:t>análise documental e da avaliação socioeconômica</w:t>
      </w:r>
      <w:r w:rsidRPr="00374C6D">
        <w:rPr>
          <w:rFonts w:asciiTheme="minorHAnsi" w:hAnsiTheme="minorHAnsi" w:cstheme="minorHAnsi"/>
          <w:color w:val="000000" w:themeColor="text1"/>
        </w:rPr>
        <w:t xml:space="preserve"> realizadas no âmbito do processo individual de cada candidato, bem como as informações e documentos eventualmente admitidos e considerados em sede recursal.</w:t>
      </w:r>
    </w:p>
    <w:p w14:paraId="25EC8C31" w14:textId="77777777"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8.4.</w:t>
      </w:r>
      <w:r w:rsidRPr="00374C6D">
        <w:rPr>
          <w:rFonts w:asciiTheme="minorHAnsi" w:hAnsiTheme="minorHAnsi" w:cstheme="minorHAnsi"/>
          <w:color w:val="000000" w:themeColor="text1"/>
        </w:rPr>
        <w:t xml:space="preserve"> A classificação será realizada mediante aplicação dos </w:t>
      </w:r>
      <w:r w:rsidRPr="00374C6D">
        <w:rPr>
          <w:rFonts w:asciiTheme="minorHAnsi" w:hAnsiTheme="minorHAnsi" w:cstheme="minorHAnsi"/>
          <w:b/>
          <w:bCs/>
          <w:color w:val="000000" w:themeColor="text1"/>
        </w:rPr>
        <w:t>critérios de pontuação, reservas legais, grupos prioritários, critérios de desempate e demais regras aplicáveis</w:t>
      </w:r>
      <w:r w:rsidRPr="00374C6D">
        <w:rPr>
          <w:rFonts w:asciiTheme="minorHAnsi" w:hAnsiTheme="minorHAnsi" w:cstheme="minorHAnsi"/>
          <w:color w:val="000000" w:themeColor="text1"/>
        </w:rPr>
        <w:t>, observada a distribuição das unidades habitacionais prevista para o Programa.</w:t>
      </w:r>
    </w:p>
    <w:p w14:paraId="4D55BABB" w14:textId="77777777"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8.5.</w:t>
      </w:r>
      <w:r w:rsidRPr="00374C6D">
        <w:rPr>
          <w:rFonts w:asciiTheme="minorHAnsi" w:hAnsiTheme="minorHAnsi" w:cstheme="minorHAnsi"/>
          <w:color w:val="000000" w:themeColor="text1"/>
        </w:rPr>
        <w:t xml:space="preserve"> A habilitação do candidato não implica atribuição automática de pontuação, posição classificatória, contemplação ou direito à concessão de unidade habitacional, constituindo requisito para sua permanência e prosseguimento no processo seletivo.</w:t>
      </w:r>
    </w:p>
    <w:p w14:paraId="5944AED4" w14:textId="77777777"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8.6.</w:t>
      </w:r>
      <w:r w:rsidRPr="00374C6D">
        <w:rPr>
          <w:rFonts w:asciiTheme="minorHAnsi" w:hAnsiTheme="minorHAnsi" w:cstheme="minorHAnsi"/>
          <w:color w:val="000000" w:themeColor="text1"/>
        </w:rPr>
        <w:t xml:space="preserve"> A Administração poderá, quando necessário à correta aplicação dos critérios de classificação ou à confirmação das informações constantes do processo individual, promover diligências e verificações complementares, que deverão ser devidamente registradas.</w:t>
      </w:r>
    </w:p>
    <w:p w14:paraId="11B69BBB" w14:textId="77777777"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8.7.</w:t>
      </w:r>
      <w:r w:rsidRPr="00374C6D">
        <w:rPr>
          <w:rFonts w:asciiTheme="minorHAnsi" w:hAnsiTheme="minorHAnsi" w:cstheme="minorHAnsi"/>
          <w:color w:val="000000" w:themeColor="text1"/>
        </w:rPr>
        <w:t xml:space="preserve"> Concluída a aplicação dos critérios de classificação, será divulgado, mediante ato próprio, o </w:t>
      </w:r>
      <w:r w:rsidRPr="00374C6D">
        <w:rPr>
          <w:rFonts w:asciiTheme="minorHAnsi" w:hAnsiTheme="minorHAnsi" w:cstheme="minorHAnsi"/>
          <w:b/>
          <w:bCs/>
          <w:color w:val="000000" w:themeColor="text1"/>
        </w:rPr>
        <w:t>resultado preliminar da classificação</w:t>
      </w:r>
      <w:r w:rsidRPr="00374C6D">
        <w:rPr>
          <w:rFonts w:asciiTheme="minorHAnsi" w:hAnsiTheme="minorHAnsi" w:cstheme="minorHAnsi"/>
          <w:color w:val="000000" w:themeColor="text1"/>
        </w:rPr>
        <w:t>, contendo a ordem dos candidatos segundo os critérios aplicáveis ao Programa.</w:t>
      </w:r>
    </w:p>
    <w:p w14:paraId="2B0D76BB" w14:textId="77777777"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8.8.</w:t>
      </w:r>
      <w:r w:rsidRPr="00374C6D">
        <w:rPr>
          <w:rFonts w:asciiTheme="minorHAnsi" w:hAnsiTheme="minorHAnsi" w:cstheme="minorHAnsi"/>
          <w:color w:val="000000" w:themeColor="text1"/>
        </w:rPr>
        <w:t xml:space="preserve"> O resultado preliminar da classificação estará sujeito ao recurso administrativo previsto no Edital nº 01/2026, observados o prazo e as condições que serão estabelecidos no respectivo ato de divulgação.</w:t>
      </w:r>
    </w:p>
    <w:p w14:paraId="647419B7" w14:textId="18010266" w:rsidR="00374C6D" w:rsidRDefault="00374C6D" w:rsidP="00374C6D">
      <w:pPr>
        <w:spacing w:line="360" w:lineRule="auto"/>
        <w:jc w:val="both"/>
        <w:rPr>
          <w:rFonts w:asciiTheme="minorHAnsi" w:hAnsiTheme="minorHAnsi" w:cstheme="minorHAnsi"/>
          <w:color w:val="000000" w:themeColor="text1"/>
        </w:rPr>
      </w:pPr>
      <w:r w:rsidRPr="00374C6D">
        <w:rPr>
          <w:rFonts w:asciiTheme="minorHAnsi" w:hAnsiTheme="minorHAnsi" w:cstheme="minorHAnsi"/>
          <w:b/>
          <w:bCs/>
          <w:color w:val="000000" w:themeColor="text1"/>
        </w:rPr>
        <w:t>8.9.</w:t>
      </w:r>
      <w:r w:rsidRPr="00374C6D">
        <w:rPr>
          <w:rFonts w:asciiTheme="minorHAnsi" w:hAnsiTheme="minorHAnsi" w:cstheme="minorHAnsi"/>
          <w:color w:val="000000" w:themeColor="text1"/>
        </w:rPr>
        <w:t xml:space="preserve"> Após a apreciação dos recursos eventualmente interpostos contra a classificação preliminar, será elaborado e divulgado o </w:t>
      </w:r>
      <w:r w:rsidRPr="00374C6D">
        <w:rPr>
          <w:rFonts w:asciiTheme="minorHAnsi" w:hAnsiTheme="minorHAnsi" w:cstheme="minorHAnsi"/>
          <w:b/>
          <w:bCs/>
          <w:color w:val="000000" w:themeColor="text1"/>
        </w:rPr>
        <w:t>resultado definitivo</w:t>
      </w:r>
      <w:r w:rsidRPr="00374C6D">
        <w:rPr>
          <w:rFonts w:asciiTheme="minorHAnsi" w:hAnsiTheme="minorHAnsi" w:cstheme="minorHAnsi"/>
          <w:color w:val="000000" w:themeColor="text1"/>
        </w:rPr>
        <w:t>, observadas as etapas de homologação previstas no Edital nº 01/2026.</w:t>
      </w:r>
    </w:p>
    <w:p w14:paraId="79C5C477" w14:textId="77777777" w:rsidR="00AB4570" w:rsidRDefault="00AB4570" w:rsidP="00374C6D">
      <w:pPr>
        <w:spacing w:line="360" w:lineRule="auto"/>
        <w:jc w:val="both"/>
        <w:rPr>
          <w:rFonts w:asciiTheme="minorHAnsi" w:hAnsiTheme="minorHAnsi" w:cstheme="minorHAnsi"/>
          <w:color w:val="000000" w:themeColor="text1"/>
        </w:rPr>
      </w:pPr>
    </w:p>
    <w:p w14:paraId="1BFAD326" w14:textId="44E167AA" w:rsidR="00AB4570" w:rsidRPr="00AB4570" w:rsidRDefault="00A02032" w:rsidP="00AB4570">
      <w:pPr>
        <w:shd w:val="clear" w:color="auto" w:fill="D9E2F3" w:themeFill="accent1" w:themeFillTint="33"/>
        <w:spacing w:line="360" w:lineRule="auto"/>
        <w:jc w:val="both"/>
        <w:rPr>
          <w:rFonts w:asciiTheme="minorHAnsi" w:hAnsiTheme="minorHAnsi" w:cstheme="minorHAnsi"/>
          <w:b/>
          <w:bCs/>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 DA PROTEÇÃO DE DADOS PESSOAIS</w:t>
      </w:r>
    </w:p>
    <w:p w14:paraId="008310B5" w14:textId="7FEDDF2C" w:rsidR="00AB4570" w:rsidRPr="00AB4570" w:rsidRDefault="00A02032" w:rsidP="00AB4570">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.1.</w:t>
      </w:r>
      <w:r w:rsidR="00AB4570" w:rsidRPr="00AB4570">
        <w:rPr>
          <w:rFonts w:asciiTheme="minorHAnsi" w:hAnsiTheme="minorHAnsi" w:cstheme="minorHAnsi"/>
          <w:color w:val="000000" w:themeColor="text1"/>
        </w:rPr>
        <w:t xml:space="preserve"> O tratamento dos dados pessoais dos candidatos no âmbito do Processo de Seleção dos Beneficiários do Programa Habitacional Municipal </w:t>
      </w:r>
      <w:r w:rsidR="00AB4570" w:rsidRPr="00AB4570">
        <w:rPr>
          <w:rFonts w:asciiTheme="minorHAnsi" w:hAnsiTheme="minorHAnsi" w:cstheme="minorHAnsi"/>
          <w:b/>
          <w:bCs/>
          <w:color w:val="000000" w:themeColor="text1"/>
        </w:rPr>
        <w:t>“Minha Morada”</w:t>
      </w:r>
      <w:r w:rsidR="00AB4570" w:rsidRPr="00AB4570">
        <w:rPr>
          <w:rFonts w:asciiTheme="minorHAnsi" w:hAnsiTheme="minorHAnsi" w:cstheme="minorHAnsi"/>
          <w:color w:val="000000" w:themeColor="text1"/>
        </w:rPr>
        <w:t xml:space="preserve"> observará a </w:t>
      </w:r>
      <w:r w:rsidR="00AB4570" w:rsidRPr="00AB4570">
        <w:rPr>
          <w:rFonts w:asciiTheme="minorHAnsi" w:hAnsiTheme="minorHAnsi" w:cstheme="minorHAnsi"/>
          <w:b/>
          <w:bCs/>
          <w:color w:val="000000" w:themeColor="text1"/>
        </w:rPr>
        <w:t>Lei Federal nº 13.709/2018 – Lei Geral de Proteção de Dados Pessoais (LGPD)</w:t>
      </w:r>
      <w:r w:rsidR="00AB4570" w:rsidRPr="00AB4570">
        <w:rPr>
          <w:rFonts w:asciiTheme="minorHAnsi" w:hAnsiTheme="minorHAnsi" w:cstheme="minorHAnsi"/>
          <w:color w:val="000000" w:themeColor="text1"/>
        </w:rPr>
        <w:t>, bem como as demais normas aplicáveis à proteção de dados, à transparência e ao acesso à informação.</w:t>
      </w:r>
    </w:p>
    <w:p w14:paraId="3F249033" w14:textId="49D0361E" w:rsidR="00AB4570" w:rsidRPr="00AB4570" w:rsidRDefault="00A02032" w:rsidP="00AB4570">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.2.</w:t>
      </w:r>
      <w:r w:rsidR="00AB4570" w:rsidRPr="00AB4570">
        <w:rPr>
          <w:rFonts w:asciiTheme="minorHAnsi" w:hAnsiTheme="minorHAnsi" w:cstheme="minorHAnsi"/>
          <w:color w:val="000000" w:themeColor="text1"/>
        </w:rPr>
        <w:t xml:space="preserve"> Os dados pessoais coletados e tratados no âmbito do processo seletivo serão utilizados para as finalidades relacionadas à inscrição, análise documental, avaliação socioeconômica, habilitação, inabilitação, apreciação de recursos, classificação e demais atos necessários à execução e conclusão do processo de seleção.</w:t>
      </w:r>
    </w:p>
    <w:p w14:paraId="78BCC0F4" w14:textId="7BB30D40" w:rsidR="00AB4570" w:rsidRPr="00AB4570" w:rsidRDefault="00A02032" w:rsidP="00AB4570">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.3.</w:t>
      </w:r>
      <w:r w:rsidR="00AB4570" w:rsidRPr="00AB4570">
        <w:rPr>
          <w:rFonts w:asciiTheme="minorHAnsi" w:hAnsiTheme="minorHAnsi" w:cstheme="minorHAnsi"/>
          <w:color w:val="000000" w:themeColor="text1"/>
        </w:rPr>
        <w:t xml:space="preserve"> A divulgação pública dos resultados observará os princípios da </w:t>
      </w:r>
      <w:r w:rsidR="00AB4570" w:rsidRPr="00AB4570">
        <w:rPr>
          <w:rFonts w:asciiTheme="minorHAnsi" w:hAnsiTheme="minorHAnsi" w:cstheme="minorHAnsi"/>
          <w:b/>
          <w:bCs/>
          <w:color w:val="000000" w:themeColor="text1"/>
        </w:rPr>
        <w:t>finalidade, adequação, necessidade e segurança</w:t>
      </w:r>
      <w:r w:rsidR="00AB4570" w:rsidRPr="00AB4570">
        <w:rPr>
          <w:rFonts w:asciiTheme="minorHAnsi" w:hAnsiTheme="minorHAnsi" w:cstheme="minorHAnsi"/>
          <w:color w:val="000000" w:themeColor="text1"/>
        </w:rPr>
        <w:t>, restringindo a exposição de dados pessoais ao estritamente necessário para identificação dos candidatos e compreensão do resultado do processo seletivo.</w:t>
      </w:r>
    </w:p>
    <w:p w14:paraId="7C43406E" w14:textId="4CEBC658" w:rsidR="00AB4570" w:rsidRPr="00AB4570" w:rsidRDefault="00A02032" w:rsidP="00AB4570">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.4.</w:t>
      </w:r>
      <w:r w:rsidR="00AB4570" w:rsidRPr="00AB4570">
        <w:rPr>
          <w:rFonts w:asciiTheme="minorHAnsi" w:hAnsiTheme="minorHAnsi" w:cstheme="minorHAnsi"/>
          <w:color w:val="000000" w:themeColor="text1"/>
        </w:rPr>
        <w:t xml:space="preserve"> Para fins de divulgação pública, os números de CPF dos candidatos serão apresentados de forma </w:t>
      </w:r>
      <w:r w:rsidR="00AB4570" w:rsidRPr="00AB4570">
        <w:rPr>
          <w:rFonts w:asciiTheme="minorHAnsi" w:hAnsiTheme="minorHAnsi" w:cstheme="minorHAnsi"/>
          <w:b/>
          <w:bCs/>
          <w:color w:val="000000" w:themeColor="text1"/>
        </w:rPr>
        <w:t>parcialmente ocultada</w:t>
      </w:r>
      <w:r w:rsidR="00AB4570" w:rsidRPr="00AB4570">
        <w:rPr>
          <w:rFonts w:asciiTheme="minorHAnsi" w:hAnsiTheme="minorHAnsi" w:cstheme="minorHAnsi"/>
          <w:color w:val="000000" w:themeColor="text1"/>
        </w:rPr>
        <w:t>, sem prejuízo das demais medidas destinadas à preservação de informações pessoais, familiares, econômicas e sociais que não sejam necessárias à publicidade do resultado.</w:t>
      </w:r>
    </w:p>
    <w:p w14:paraId="3B0BBC77" w14:textId="7F5DC7B9" w:rsidR="00AB4570" w:rsidRPr="00AB4570" w:rsidRDefault="00A02032" w:rsidP="00AB4570">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.5.</w:t>
      </w:r>
      <w:r w:rsidR="00AB4570" w:rsidRPr="00AB4570">
        <w:rPr>
          <w:rFonts w:asciiTheme="minorHAnsi" w:hAnsiTheme="minorHAnsi" w:cstheme="minorHAnsi"/>
          <w:color w:val="000000" w:themeColor="text1"/>
        </w:rPr>
        <w:t xml:space="preserve"> As informações detalhadas constantes dos processos individuais, inclusive documentos pessoais, informações socioeconômicas, pareceres técnicos e demais elementos utilizados na análise, não serão reproduzidas integralmente na divulgação pública, sem prejuízo do direito do candidato de solicitar acesso às informações referentes à sua própria inscrição, na forma prevista neste Edital.</w:t>
      </w:r>
    </w:p>
    <w:p w14:paraId="4C49E87D" w14:textId="3ABBD860" w:rsidR="00AB4570" w:rsidRPr="00AB4570" w:rsidRDefault="00A02032" w:rsidP="00AB4570">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.6.</w:t>
      </w:r>
      <w:r w:rsidR="00AB4570" w:rsidRPr="00AB4570">
        <w:rPr>
          <w:rFonts w:asciiTheme="minorHAnsi" w:hAnsiTheme="minorHAnsi" w:cstheme="minorHAnsi"/>
          <w:color w:val="000000" w:themeColor="text1"/>
        </w:rPr>
        <w:t xml:space="preserve"> O acesso, o compartilhamento e a utilização dos dados pessoais no âmbito do processo seletivo deverão limitar-se às pessoas e entidades cuja atuação seja necessária à execução das respectivas atividades, observadas as atribuições de cada agente e as medidas adequadas de proteção das informações.</w:t>
      </w:r>
    </w:p>
    <w:p w14:paraId="6BA902B3" w14:textId="77777777" w:rsidR="00D54BFF" w:rsidRPr="00D54BFF" w:rsidRDefault="00A02032" w:rsidP="00D54BFF">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.7.</w:t>
      </w:r>
      <w:r w:rsidR="00AB4570" w:rsidRPr="00AB4570">
        <w:rPr>
          <w:rFonts w:asciiTheme="minorHAnsi" w:hAnsiTheme="minorHAnsi" w:cstheme="minorHAnsi"/>
          <w:color w:val="000000" w:themeColor="text1"/>
        </w:rPr>
        <w:t xml:space="preserve"> </w:t>
      </w:r>
      <w:r w:rsidR="00D54BFF" w:rsidRPr="00D54BFF">
        <w:rPr>
          <w:rFonts w:asciiTheme="minorHAnsi" w:hAnsiTheme="minorHAnsi" w:cstheme="minorHAnsi"/>
          <w:color w:val="000000" w:themeColor="text1"/>
        </w:rPr>
        <w:t xml:space="preserve">As solicitações encaminhadas por meio do </w:t>
      </w:r>
      <w:r w:rsidR="00D54BFF" w:rsidRPr="00D54BFF">
        <w:rPr>
          <w:rFonts w:asciiTheme="minorHAnsi" w:hAnsiTheme="minorHAnsi" w:cstheme="minorHAnsi"/>
          <w:b/>
          <w:bCs/>
          <w:color w:val="000000" w:themeColor="text1"/>
        </w:rPr>
        <w:t xml:space="preserve">Portal </w:t>
      </w:r>
      <w:proofErr w:type="spellStart"/>
      <w:r w:rsidR="00D54BFF" w:rsidRPr="00D54BFF">
        <w:rPr>
          <w:rFonts w:asciiTheme="minorHAnsi" w:hAnsiTheme="minorHAnsi" w:cstheme="minorHAnsi"/>
          <w:b/>
          <w:bCs/>
          <w:color w:val="000000" w:themeColor="text1"/>
        </w:rPr>
        <w:t>e-SIC</w:t>
      </w:r>
      <w:proofErr w:type="spellEnd"/>
      <w:r w:rsidR="00D54BFF" w:rsidRPr="00D54BFF">
        <w:rPr>
          <w:rFonts w:asciiTheme="minorHAnsi" w:hAnsiTheme="minorHAnsi" w:cstheme="minorHAnsi"/>
          <w:b/>
          <w:bCs/>
          <w:color w:val="000000" w:themeColor="text1"/>
        </w:rPr>
        <w:t xml:space="preserve"> do Município de </w:t>
      </w:r>
      <w:proofErr w:type="spellStart"/>
      <w:r w:rsidR="00D54BFF" w:rsidRPr="00D54BFF">
        <w:rPr>
          <w:rFonts w:asciiTheme="minorHAnsi" w:hAnsiTheme="minorHAnsi" w:cstheme="minorHAnsi"/>
          <w:b/>
          <w:bCs/>
          <w:color w:val="000000" w:themeColor="text1"/>
        </w:rPr>
        <w:t>Paranapoema</w:t>
      </w:r>
      <w:proofErr w:type="spellEnd"/>
      <w:r w:rsidR="00D54BFF" w:rsidRPr="00D54BFF">
        <w:rPr>
          <w:rFonts w:asciiTheme="minorHAnsi" w:hAnsiTheme="minorHAnsi" w:cstheme="minorHAnsi"/>
          <w:b/>
          <w:bCs/>
          <w:color w:val="000000" w:themeColor="text1"/>
        </w:rPr>
        <w:t>/PR</w:t>
      </w:r>
      <w:r w:rsidR="00D54BFF" w:rsidRPr="00D54BFF">
        <w:rPr>
          <w:rFonts w:asciiTheme="minorHAnsi" w:hAnsiTheme="minorHAnsi" w:cstheme="minorHAnsi"/>
          <w:color w:val="000000" w:themeColor="text1"/>
        </w:rPr>
        <w:t xml:space="preserve">, disponível no endereço eletrônico </w:t>
      </w:r>
      <w:hyperlink r:id="rId10" w:history="1">
        <w:r w:rsidR="00D54BFF" w:rsidRPr="00D54BFF">
          <w:rPr>
            <w:rStyle w:val="Hyperlink"/>
            <w:rFonts w:asciiTheme="minorHAnsi" w:hAnsiTheme="minorHAnsi" w:cstheme="minorHAnsi"/>
            <w:b/>
            <w:bCs/>
          </w:rPr>
          <w:t>https://paranapoema.eloweb.net/portaltransparencia/1/esic</w:t>
        </w:r>
      </w:hyperlink>
      <w:r w:rsidR="00D54BFF" w:rsidRPr="00D54BFF">
        <w:rPr>
          <w:rFonts w:asciiTheme="minorHAnsi" w:hAnsiTheme="minorHAnsi" w:cstheme="minorHAnsi"/>
          <w:color w:val="000000" w:themeColor="text1"/>
        </w:rPr>
        <w:t>, deverão ser tratadas exclusivamente para as finalidades relacionadas ao presente processo seletivo, observadas as medidas necessárias à identificação do requerente, à confidencialidade das informações e à proteção dos dados pessoais envolvidos, em conformidade com a legislação aplicável.</w:t>
      </w:r>
    </w:p>
    <w:p w14:paraId="4AA3D070" w14:textId="42983A62" w:rsidR="00AB4570" w:rsidRPr="00AB4570" w:rsidRDefault="00A02032" w:rsidP="00AB4570">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.8.</w:t>
      </w:r>
      <w:r w:rsidR="00AB4570" w:rsidRPr="00AB4570">
        <w:rPr>
          <w:rFonts w:asciiTheme="minorHAnsi" w:hAnsiTheme="minorHAnsi" w:cstheme="minorHAnsi"/>
          <w:color w:val="000000" w:themeColor="text1"/>
        </w:rPr>
        <w:t xml:space="preserve"> As solicitações de acesso a informações, documentos, pareceres ou demais elementos constantes do processo individual deverão ser formuladas </w:t>
      </w:r>
      <w:r w:rsidR="00AB4570" w:rsidRPr="00AB4570">
        <w:rPr>
          <w:rFonts w:asciiTheme="minorHAnsi" w:hAnsiTheme="minorHAnsi" w:cstheme="minorHAnsi"/>
          <w:b/>
          <w:bCs/>
          <w:color w:val="000000" w:themeColor="text1"/>
        </w:rPr>
        <w:t>pelo próprio candidato ou por representante devidamente constituído mediante procuração</w:t>
      </w:r>
      <w:r w:rsidR="00AB4570" w:rsidRPr="00AB4570">
        <w:rPr>
          <w:rFonts w:asciiTheme="minorHAnsi" w:hAnsiTheme="minorHAnsi" w:cstheme="minorHAnsi"/>
          <w:color w:val="000000" w:themeColor="text1"/>
        </w:rPr>
        <w:t>, acompanhadas das informações e dos documentos necessários à confirmação da identidade e, quando for o caso, dos poderes de representação.</w:t>
      </w:r>
    </w:p>
    <w:p w14:paraId="6345C4FE" w14:textId="7B594067" w:rsidR="003C4C5D" w:rsidRDefault="00A02032" w:rsidP="002D3D0B">
      <w:pPr>
        <w:spacing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9</w:t>
      </w:r>
      <w:r w:rsidR="00AB4570" w:rsidRPr="00AB4570">
        <w:rPr>
          <w:rFonts w:asciiTheme="minorHAnsi" w:hAnsiTheme="minorHAnsi" w:cstheme="minorHAnsi"/>
          <w:b/>
          <w:bCs/>
          <w:color w:val="000000" w:themeColor="text1"/>
        </w:rPr>
        <w:t>.9.</w:t>
      </w:r>
      <w:r w:rsidR="00AB4570" w:rsidRPr="00AB4570">
        <w:rPr>
          <w:rFonts w:asciiTheme="minorHAnsi" w:hAnsiTheme="minorHAnsi" w:cstheme="minorHAnsi"/>
          <w:color w:val="000000" w:themeColor="text1"/>
        </w:rPr>
        <w:t xml:space="preserve"> Não serão fornecidas informações, documentos, pareceres ou dados relativos ao processo individual do candidato a terceiros que não comprovem poderes para representá-lo, ressalvadas as hipóteses de acesso ou compartilhamento expressamente autorizadas pela legislação.</w:t>
      </w:r>
    </w:p>
    <w:p w14:paraId="282FB8D7" w14:textId="77777777" w:rsidR="002D3D0B" w:rsidRDefault="002D3D0B" w:rsidP="002D3D0B">
      <w:pPr>
        <w:spacing w:line="360" w:lineRule="auto"/>
        <w:jc w:val="both"/>
        <w:rPr>
          <w:rFonts w:asciiTheme="minorHAnsi" w:hAnsiTheme="minorHAnsi" w:cstheme="minorHAnsi"/>
          <w:color w:val="000000" w:themeColor="text1"/>
        </w:rPr>
      </w:pPr>
    </w:p>
    <w:p w14:paraId="2693423F" w14:textId="5B35265A" w:rsidR="002D3D0B" w:rsidRPr="002D3D0B" w:rsidRDefault="00A02032" w:rsidP="002D3D0B">
      <w:pPr>
        <w:pStyle w:val="NormalWeb"/>
        <w:shd w:val="clear" w:color="auto" w:fill="D9E2F3" w:themeFill="accent1" w:themeFillTint="33"/>
        <w:spacing w:before="0" w:beforeAutospacing="0" w:after="0" w:afterAutospacing="0" w:line="360" w:lineRule="auto"/>
        <w:jc w:val="both"/>
        <w:rPr>
          <w:rFonts w:asciiTheme="minorHAnsi" w:hAnsiTheme="minorHAnsi" w:cstheme="minorHAnsi"/>
          <w:b/>
          <w:bCs/>
          <w:color w:val="000000" w:themeColor="text1"/>
        </w:rPr>
      </w:pPr>
      <w:r>
        <w:rPr>
          <w:rFonts w:asciiTheme="minorHAnsi" w:hAnsiTheme="minorHAnsi" w:cstheme="minorHAnsi"/>
          <w:b/>
          <w:bCs/>
          <w:color w:val="000000" w:themeColor="text1"/>
        </w:rPr>
        <w:t>10</w:t>
      </w:r>
      <w:r w:rsidR="002D3D0B" w:rsidRPr="002D3D0B">
        <w:rPr>
          <w:rFonts w:asciiTheme="minorHAnsi" w:hAnsiTheme="minorHAnsi" w:cstheme="minorHAnsi"/>
          <w:b/>
          <w:bCs/>
          <w:color w:val="000000" w:themeColor="text1"/>
        </w:rPr>
        <w:t>. DA PUBLICIDADE</w:t>
      </w:r>
    </w:p>
    <w:p w14:paraId="7A612A6C" w14:textId="0DE2A999" w:rsidR="002D3D0B" w:rsidRPr="002D3D0B" w:rsidRDefault="00A02032" w:rsidP="002D3D0B">
      <w:pPr>
        <w:pStyle w:val="NormalWeb"/>
        <w:spacing w:before="0" w:beforeAutospacing="0" w:after="0" w:afterAutospacing="0"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10</w:t>
      </w:r>
      <w:r w:rsidR="002D3D0B" w:rsidRPr="002D3D0B">
        <w:rPr>
          <w:rFonts w:asciiTheme="minorHAnsi" w:hAnsiTheme="minorHAnsi" w:cstheme="minorHAnsi"/>
          <w:b/>
          <w:bCs/>
          <w:color w:val="000000" w:themeColor="text1"/>
        </w:rPr>
        <w:t>.1.</w:t>
      </w:r>
      <w:r w:rsidR="002D3D0B" w:rsidRPr="002D3D0B">
        <w:rPr>
          <w:rFonts w:asciiTheme="minorHAnsi" w:hAnsiTheme="minorHAnsi" w:cstheme="minorHAnsi"/>
          <w:color w:val="000000" w:themeColor="text1"/>
        </w:rPr>
        <w:t xml:space="preserve"> O presente Edital, acompanhado de seus anexos, será publicado no </w:t>
      </w:r>
      <w:r w:rsidR="002D3D0B" w:rsidRPr="002D3D0B">
        <w:rPr>
          <w:rFonts w:asciiTheme="minorHAnsi" w:hAnsiTheme="minorHAnsi" w:cstheme="minorHAnsi"/>
          <w:b/>
          <w:bCs/>
          <w:color w:val="000000" w:themeColor="text1"/>
        </w:rPr>
        <w:t xml:space="preserve">Portal da Transparência do Município de </w:t>
      </w:r>
      <w:proofErr w:type="spellStart"/>
      <w:r w:rsidR="002D3D0B" w:rsidRPr="002D3D0B">
        <w:rPr>
          <w:rFonts w:asciiTheme="minorHAnsi" w:hAnsiTheme="minorHAnsi" w:cstheme="minorHAnsi"/>
          <w:b/>
          <w:bCs/>
          <w:color w:val="000000" w:themeColor="text1"/>
        </w:rPr>
        <w:t>Paranapoema</w:t>
      </w:r>
      <w:proofErr w:type="spellEnd"/>
      <w:r w:rsidR="002D3D0B" w:rsidRPr="002D3D0B">
        <w:rPr>
          <w:rFonts w:asciiTheme="minorHAnsi" w:hAnsiTheme="minorHAnsi" w:cstheme="minorHAnsi"/>
          <w:color w:val="000000" w:themeColor="text1"/>
        </w:rPr>
        <w:t xml:space="preserve"> e afixado no </w:t>
      </w:r>
      <w:r w:rsidR="002D3D0B" w:rsidRPr="002D3D0B">
        <w:rPr>
          <w:rFonts w:asciiTheme="minorHAnsi" w:hAnsiTheme="minorHAnsi" w:cstheme="minorHAnsi"/>
          <w:b/>
          <w:bCs/>
          <w:color w:val="000000" w:themeColor="text1"/>
        </w:rPr>
        <w:t xml:space="preserve">mural da Prefeitura Municipal de </w:t>
      </w:r>
      <w:proofErr w:type="spellStart"/>
      <w:r w:rsidR="002D3D0B" w:rsidRPr="002D3D0B">
        <w:rPr>
          <w:rFonts w:asciiTheme="minorHAnsi" w:hAnsiTheme="minorHAnsi" w:cstheme="minorHAnsi"/>
          <w:b/>
          <w:bCs/>
          <w:color w:val="000000" w:themeColor="text1"/>
        </w:rPr>
        <w:t>Paranapoema</w:t>
      </w:r>
      <w:proofErr w:type="spellEnd"/>
      <w:r w:rsidR="002D3D0B" w:rsidRPr="002D3D0B">
        <w:rPr>
          <w:rFonts w:asciiTheme="minorHAnsi" w:hAnsiTheme="minorHAnsi" w:cstheme="minorHAnsi"/>
          <w:color w:val="000000" w:themeColor="text1"/>
        </w:rPr>
        <w:t>, em conformidade com as disposições do Edital nº 01/2026, sem prejuízo da utilização de outros meios oficiais de divulgação institucional pelo Município.</w:t>
      </w:r>
    </w:p>
    <w:p w14:paraId="7CA572A2" w14:textId="7C4B7563" w:rsidR="002D3D0B" w:rsidRPr="002D3D0B" w:rsidRDefault="00A02032" w:rsidP="002D3D0B">
      <w:pPr>
        <w:pStyle w:val="NormalWeb"/>
        <w:spacing w:before="0" w:beforeAutospacing="0" w:after="0" w:afterAutospacing="0"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10</w:t>
      </w:r>
      <w:r w:rsidR="002D3D0B" w:rsidRPr="002D3D0B">
        <w:rPr>
          <w:rFonts w:asciiTheme="minorHAnsi" w:hAnsiTheme="minorHAnsi" w:cstheme="minorHAnsi"/>
          <w:b/>
          <w:bCs/>
          <w:color w:val="000000" w:themeColor="text1"/>
        </w:rPr>
        <w:t>.2.</w:t>
      </w:r>
      <w:r w:rsidR="002D3D0B" w:rsidRPr="002D3D0B">
        <w:rPr>
          <w:rFonts w:asciiTheme="minorHAnsi" w:hAnsiTheme="minorHAnsi" w:cstheme="minorHAnsi"/>
          <w:color w:val="000000" w:themeColor="text1"/>
        </w:rPr>
        <w:t xml:space="preserve"> A publicação compreenderá a relação dos candidatos </w:t>
      </w:r>
      <w:r w:rsidR="002D3D0B" w:rsidRPr="002D3D0B">
        <w:rPr>
          <w:rFonts w:asciiTheme="minorHAnsi" w:hAnsiTheme="minorHAnsi" w:cstheme="minorHAnsi"/>
          <w:b/>
          <w:bCs/>
          <w:color w:val="000000" w:themeColor="text1"/>
        </w:rPr>
        <w:t>habilitados e inabilitados</w:t>
      </w:r>
      <w:r w:rsidR="002D3D0B" w:rsidRPr="002D3D0B">
        <w:rPr>
          <w:rFonts w:asciiTheme="minorHAnsi" w:hAnsiTheme="minorHAnsi" w:cstheme="minorHAnsi"/>
          <w:color w:val="000000" w:themeColor="text1"/>
        </w:rPr>
        <w:t>, observadas as medidas de proteção de dados pessoais estabelecidas neste Edital e na legislação aplicável.</w:t>
      </w:r>
    </w:p>
    <w:p w14:paraId="3F1338D3" w14:textId="77777777" w:rsidR="005C027C" w:rsidRPr="005C027C" w:rsidRDefault="00A02032" w:rsidP="005C027C">
      <w:pPr>
        <w:pStyle w:val="NormalWeb"/>
        <w:spacing w:before="0" w:beforeAutospacing="0" w:after="0" w:afterAutospacing="0"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10</w:t>
      </w:r>
      <w:r w:rsidR="002D3D0B" w:rsidRPr="002D3D0B">
        <w:rPr>
          <w:rFonts w:asciiTheme="minorHAnsi" w:hAnsiTheme="minorHAnsi" w:cstheme="minorHAnsi"/>
          <w:b/>
          <w:bCs/>
          <w:color w:val="000000" w:themeColor="text1"/>
        </w:rPr>
        <w:t>.3.</w:t>
      </w:r>
      <w:r w:rsidR="002D3D0B" w:rsidRPr="002D3D0B">
        <w:rPr>
          <w:rFonts w:asciiTheme="minorHAnsi" w:hAnsiTheme="minorHAnsi" w:cstheme="minorHAnsi"/>
          <w:color w:val="000000" w:themeColor="text1"/>
        </w:rPr>
        <w:t xml:space="preserve"> </w:t>
      </w:r>
      <w:r w:rsidR="005C027C" w:rsidRPr="005C027C">
        <w:rPr>
          <w:rFonts w:asciiTheme="minorHAnsi" w:hAnsiTheme="minorHAnsi" w:cstheme="minorHAnsi"/>
          <w:color w:val="000000" w:themeColor="text1"/>
        </w:rPr>
        <w:t xml:space="preserve">Para assegurar a transparência do processo seletivo e o pleno exercício do direito ao contraditório e à ampla defesa, fica estabelecido o período de </w:t>
      </w:r>
      <w:r w:rsidR="005C027C" w:rsidRPr="005C027C">
        <w:rPr>
          <w:rFonts w:asciiTheme="minorHAnsi" w:hAnsiTheme="minorHAnsi" w:cstheme="minorHAnsi"/>
          <w:b/>
          <w:bCs/>
          <w:color w:val="000000" w:themeColor="text1"/>
        </w:rPr>
        <w:t>21 e 22 de outubro de 2026</w:t>
      </w:r>
      <w:r w:rsidR="005C027C" w:rsidRPr="005C027C">
        <w:rPr>
          <w:rFonts w:asciiTheme="minorHAnsi" w:hAnsiTheme="minorHAnsi" w:cstheme="minorHAnsi"/>
          <w:color w:val="000000" w:themeColor="text1"/>
        </w:rPr>
        <w:t xml:space="preserve"> para solicitação de acesso e disponibilização da documentação e fundamentação individual dos candidatos, seguido do prazo de </w:t>
      </w:r>
      <w:r w:rsidR="005C027C" w:rsidRPr="005C027C">
        <w:rPr>
          <w:rFonts w:asciiTheme="minorHAnsi" w:hAnsiTheme="minorHAnsi" w:cstheme="minorHAnsi"/>
          <w:b/>
          <w:bCs/>
          <w:color w:val="000000" w:themeColor="text1"/>
        </w:rPr>
        <w:t>05 (cinco) dias úteis para interposição de recursos administrativos, compreendido entre 23 e 29 de outubro de 2026</w:t>
      </w:r>
      <w:r w:rsidR="005C027C" w:rsidRPr="005C027C">
        <w:rPr>
          <w:rFonts w:asciiTheme="minorHAnsi" w:hAnsiTheme="minorHAnsi" w:cstheme="minorHAnsi"/>
          <w:color w:val="000000" w:themeColor="text1"/>
        </w:rPr>
        <w:t>, observadas as condições estabelecidas nos itens 5 e 7 deste Edital.</w:t>
      </w:r>
    </w:p>
    <w:p w14:paraId="2FD18EB9" w14:textId="2C200B69" w:rsidR="002D3D0B" w:rsidRPr="002D3D0B" w:rsidRDefault="00A02032" w:rsidP="002D3D0B">
      <w:pPr>
        <w:pStyle w:val="NormalWeb"/>
        <w:spacing w:before="0" w:beforeAutospacing="0" w:after="0" w:afterAutospacing="0" w:line="360" w:lineRule="auto"/>
        <w:jc w:val="both"/>
        <w:rPr>
          <w:rFonts w:asciiTheme="minorHAnsi" w:hAnsiTheme="minorHAnsi" w:cstheme="minorHAnsi"/>
          <w:color w:val="000000" w:themeColor="text1"/>
        </w:rPr>
      </w:pPr>
      <w:r>
        <w:rPr>
          <w:rFonts w:asciiTheme="minorHAnsi" w:hAnsiTheme="minorHAnsi" w:cstheme="minorHAnsi"/>
          <w:b/>
          <w:bCs/>
          <w:color w:val="000000" w:themeColor="text1"/>
        </w:rPr>
        <w:t>10</w:t>
      </w:r>
      <w:r w:rsidR="002D3D0B" w:rsidRPr="002D3D0B">
        <w:rPr>
          <w:rFonts w:asciiTheme="minorHAnsi" w:hAnsiTheme="minorHAnsi" w:cstheme="minorHAnsi"/>
          <w:b/>
          <w:bCs/>
          <w:color w:val="000000" w:themeColor="text1"/>
        </w:rPr>
        <w:t>.4.</w:t>
      </w:r>
      <w:r w:rsidR="002D3D0B" w:rsidRPr="002D3D0B">
        <w:rPr>
          <w:rFonts w:asciiTheme="minorHAnsi" w:hAnsiTheme="minorHAnsi" w:cstheme="minorHAnsi"/>
          <w:color w:val="000000" w:themeColor="text1"/>
        </w:rPr>
        <w:t xml:space="preserve"> A divulgação do presente resultado pelos meios previstos neste item constitui a forma oficial de publicidade do ato, cabendo aos candidatos acompanhar as publicações e os atos subsequentes referentes ao processo seletivo.</w:t>
      </w:r>
    </w:p>
    <w:p w14:paraId="2FFFB9EC" w14:textId="77777777" w:rsidR="002D3D0B" w:rsidRPr="002D3D0B" w:rsidRDefault="002D3D0B" w:rsidP="002D3D0B">
      <w:pPr>
        <w:pStyle w:val="NormalWeb"/>
        <w:spacing w:before="0" w:beforeAutospacing="0" w:after="0" w:afterAutospacing="0" w:line="360" w:lineRule="auto"/>
        <w:jc w:val="both"/>
        <w:rPr>
          <w:rStyle w:val="Forte"/>
          <w:rFonts w:asciiTheme="minorHAnsi" w:hAnsiTheme="minorHAnsi" w:cstheme="minorHAnsi"/>
          <w:b w:val="0"/>
          <w:bCs w:val="0"/>
        </w:rPr>
      </w:pPr>
    </w:p>
    <w:p w14:paraId="3F31BD2F" w14:textId="3259B77B" w:rsidR="002D3D0B" w:rsidRPr="002D3D0B" w:rsidRDefault="002D3D0B" w:rsidP="002D3D0B">
      <w:pPr>
        <w:pStyle w:val="NormalWeb"/>
        <w:shd w:val="clear" w:color="auto" w:fill="D9E2F3" w:themeFill="accent1" w:themeFillTint="33"/>
        <w:spacing w:before="0" w:beforeAutospacing="0" w:after="0" w:afterAutospacing="0" w:line="360" w:lineRule="auto"/>
        <w:jc w:val="both"/>
        <w:rPr>
          <w:rStyle w:val="Forte"/>
          <w:rFonts w:asciiTheme="minorHAnsi" w:hAnsiTheme="minorHAnsi" w:cstheme="minorHAnsi"/>
          <w:bCs w:val="0"/>
        </w:rPr>
      </w:pPr>
      <w:r w:rsidRPr="002D3D0B">
        <w:rPr>
          <w:rStyle w:val="Forte"/>
          <w:rFonts w:asciiTheme="minorHAnsi" w:hAnsiTheme="minorHAnsi" w:cstheme="minorHAnsi"/>
          <w:bCs w:val="0"/>
        </w:rPr>
        <w:t>1</w:t>
      </w:r>
      <w:r w:rsidR="00A02032">
        <w:rPr>
          <w:rStyle w:val="Forte"/>
          <w:rFonts w:asciiTheme="minorHAnsi" w:hAnsiTheme="minorHAnsi" w:cstheme="minorHAnsi"/>
          <w:bCs w:val="0"/>
        </w:rPr>
        <w:t>1</w:t>
      </w:r>
      <w:r w:rsidRPr="002D3D0B">
        <w:rPr>
          <w:rStyle w:val="Forte"/>
          <w:rFonts w:asciiTheme="minorHAnsi" w:hAnsiTheme="minorHAnsi" w:cstheme="minorHAnsi"/>
          <w:bCs w:val="0"/>
        </w:rPr>
        <w:t>. DAS DISPOSIÇÕES FINAIS</w:t>
      </w:r>
    </w:p>
    <w:p w14:paraId="05A29E28" w14:textId="6871B513" w:rsidR="002D3D0B" w:rsidRPr="002D3D0B" w:rsidRDefault="002D3D0B" w:rsidP="002D3D0B">
      <w:pPr>
        <w:pStyle w:val="NormalWeb"/>
        <w:spacing w:before="0" w:beforeAutospacing="0" w:after="0" w:afterAutospacing="0" w:line="360" w:lineRule="auto"/>
        <w:jc w:val="both"/>
        <w:rPr>
          <w:rFonts w:asciiTheme="minorHAnsi" w:hAnsiTheme="minorHAnsi" w:cstheme="minorHAnsi"/>
        </w:rPr>
      </w:pPr>
      <w:r w:rsidRPr="002D3D0B">
        <w:rPr>
          <w:rStyle w:val="Forte"/>
          <w:rFonts w:asciiTheme="minorHAnsi" w:hAnsiTheme="minorHAnsi" w:cstheme="minorHAnsi"/>
        </w:rPr>
        <w:t>1</w:t>
      </w:r>
      <w:r w:rsidR="00A02032">
        <w:rPr>
          <w:rStyle w:val="Forte"/>
          <w:rFonts w:asciiTheme="minorHAnsi" w:hAnsiTheme="minorHAnsi" w:cstheme="minorHAnsi"/>
        </w:rPr>
        <w:t>1</w:t>
      </w:r>
      <w:r w:rsidRPr="002D3D0B">
        <w:rPr>
          <w:rStyle w:val="Forte"/>
          <w:rFonts w:asciiTheme="minorHAnsi" w:hAnsiTheme="minorHAnsi" w:cstheme="minorHAnsi"/>
        </w:rPr>
        <w:t>.1.</w:t>
      </w:r>
      <w:r w:rsidRPr="002D3D0B">
        <w:rPr>
          <w:rFonts w:asciiTheme="minorHAnsi" w:hAnsiTheme="minorHAnsi" w:cstheme="minorHAnsi"/>
        </w:rPr>
        <w:t xml:space="preserve"> A habilitação divulgada neste Edital possui natureza preliminar e </w:t>
      </w:r>
      <w:r w:rsidRPr="002D3D0B">
        <w:rPr>
          <w:rStyle w:val="Forte"/>
          <w:rFonts w:asciiTheme="minorHAnsi" w:hAnsiTheme="minorHAnsi" w:cstheme="minorHAnsi"/>
        </w:rPr>
        <w:t>não gera direito adquirido à contemplação ou à concessão de unidade habitacional</w:t>
      </w:r>
      <w:r w:rsidRPr="002D3D0B">
        <w:rPr>
          <w:rFonts w:asciiTheme="minorHAnsi" w:hAnsiTheme="minorHAnsi" w:cstheme="minorHAnsi"/>
        </w:rPr>
        <w:t xml:space="preserve">, permanecendo o resultado final condicionado ao cumprimento das etapas subsequentes do processo seletivo, à aplicação dos critérios de classificação e às demais disposições previstas no Edital nº 01/2026 e na regulamentação do Programa Habitacional Municipal </w:t>
      </w:r>
      <w:r w:rsidRPr="002D3D0B">
        <w:rPr>
          <w:rStyle w:val="Forte"/>
          <w:rFonts w:asciiTheme="minorHAnsi" w:hAnsiTheme="minorHAnsi" w:cstheme="minorHAnsi"/>
        </w:rPr>
        <w:t>“Minha Morada”</w:t>
      </w:r>
      <w:r w:rsidRPr="002D3D0B">
        <w:rPr>
          <w:rFonts w:asciiTheme="minorHAnsi" w:hAnsiTheme="minorHAnsi" w:cstheme="minorHAnsi"/>
        </w:rPr>
        <w:t>.</w:t>
      </w:r>
    </w:p>
    <w:p w14:paraId="5310847E" w14:textId="43D7CA32" w:rsidR="002D3D0B" w:rsidRPr="002D3D0B" w:rsidRDefault="002D3D0B" w:rsidP="002D3D0B">
      <w:pPr>
        <w:pStyle w:val="NormalWeb"/>
        <w:spacing w:before="0" w:beforeAutospacing="0" w:after="0" w:afterAutospacing="0" w:line="360" w:lineRule="auto"/>
        <w:jc w:val="both"/>
        <w:rPr>
          <w:rFonts w:asciiTheme="minorHAnsi" w:hAnsiTheme="minorHAnsi" w:cstheme="minorHAnsi"/>
        </w:rPr>
      </w:pPr>
      <w:r w:rsidRPr="002D3D0B">
        <w:rPr>
          <w:rStyle w:val="Forte"/>
          <w:rFonts w:asciiTheme="minorHAnsi" w:hAnsiTheme="minorHAnsi" w:cstheme="minorHAnsi"/>
        </w:rPr>
        <w:t>1</w:t>
      </w:r>
      <w:r w:rsidR="00A02032">
        <w:rPr>
          <w:rStyle w:val="Forte"/>
          <w:rFonts w:asciiTheme="minorHAnsi" w:hAnsiTheme="minorHAnsi" w:cstheme="minorHAnsi"/>
        </w:rPr>
        <w:t>1</w:t>
      </w:r>
      <w:r w:rsidRPr="002D3D0B">
        <w:rPr>
          <w:rStyle w:val="Forte"/>
          <w:rFonts w:asciiTheme="minorHAnsi" w:hAnsiTheme="minorHAnsi" w:cstheme="minorHAnsi"/>
        </w:rPr>
        <w:t>.2.</w:t>
      </w:r>
      <w:r w:rsidRPr="002D3D0B">
        <w:rPr>
          <w:rFonts w:asciiTheme="minorHAnsi" w:hAnsiTheme="minorHAnsi" w:cstheme="minorHAnsi"/>
        </w:rPr>
        <w:t xml:space="preserve"> A Administração poderá promover diligências e verificações complementares sempre que necessárias à confirmação das informações apresentadas, à adequada instrução do processo, à verificação do atendimento aos requisitos do Programa ou ao esclarecimento de circunstâncias relevantes ao processo seletivo.</w:t>
      </w:r>
    </w:p>
    <w:p w14:paraId="275B6F58" w14:textId="3FAC1A12" w:rsidR="002D3D0B" w:rsidRPr="002D3D0B" w:rsidRDefault="002D3D0B" w:rsidP="002D3D0B">
      <w:pPr>
        <w:pStyle w:val="NormalWeb"/>
        <w:spacing w:before="0" w:beforeAutospacing="0" w:after="0" w:afterAutospacing="0" w:line="360" w:lineRule="auto"/>
        <w:jc w:val="both"/>
        <w:rPr>
          <w:rFonts w:asciiTheme="minorHAnsi" w:hAnsiTheme="minorHAnsi" w:cstheme="minorHAnsi"/>
        </w:rPr>
      </w:pPr>
      <w:r w:rsidRPr="002D3D0B">
        <w:rPr>
          <w:rStyle w:val="Forte"/>
          <w:rFonts w:asciiTheme="minorHAnsi" w:hAnsiTheme="minorHAnsi" w:cstheme="minorHAnsi"/>
        </w:rPr>
        <w:t>1</w:t>
      </w:r>
      <w:r w:rsidR="00A02032">
        <w:rPr>
          <w:rStyle w:val="Forte"/>
          <w:rFonts w:asciiTheme="minorHAnsi" w:hAnsiTheme="minorHAnsi" w:cstheme="minorHAnsi"/>
        </w:rPr>
        <w:t>1</w:t>
      </w:r>
      <w:r w:rsidRPr="002D3D0B">
        <w:rPr>
          <w:rStyle w:val="Forte"/>
          <w:rFonts w:asciiTheme="minorHAnsi" w:hAnsiTheme="minorHAnsi" w:cstheme="minorHAnsi"/>
        </w:rPr>
        <w:t>.3.</w:t>
      </w:r>
      <w:r w:rsidRPr="002D3D0B">
        <w:rPr>
          <w:rFonts w:asciiTheme="minorHAnsi" w:hAnsiTheme="minorHAnsi" w:cstheme="minorHAnsi"/>
        </w:rPr>
        <w:t xml:space="preserve"> As diligências ou verificações que possam produzir efeitos sobre a situação do candidato deverão ser devidamente registradas no respectivo processo individual, com indicação dos elementos considerados e, quando cabível, da correspondente fundamentação.</w:t>
      </w:r>
    </w:p>
    <w:p w14:paraId="1CED3D5D" w14:textId="33A1CC7A" w:rsidR="002D3D0B" w:rsidRPr="002D3D0B" w:rsidRDefault="002D3D0B" w:rsidP="002D3D0B">
      <w:pPr>
        <w:pStyle w:val="NormalWeb"/>
        <w:spacing w:before="0" w:beforeAutospacing="0" w:after="0" w:afterAutospacing="0" w:line="360" w:lineRule="auto"/>
        <w:jc w:val="both"/>
        <w:rPr>
          <w:rFonts w:asciiTheme="minorHAnsi" w:hAnsiTheme="minorHAnsi" w:cstheme="minorHAnsi"/>
        </w:rPr>
      </w:pPr>
      <w:r w:rsidRPr="002D3D0B">
        <w:rPr>
          <w:rStyle w:val="Forte"/>
          <w:rFonts w:asciiTheme="minorHAnsi" w:hAnsiTheme="minorHAnsi" w:cstheme="minorHAnsi"/>
        </w:rPr>
        <w:t>1</w:t>
      </w:r>
      <w:r w:rsidR="00A02032">
        <w:rPr>
          <w:rStyle w:val="Forte"/>
          <w:rFonts w:asciiTheme="minorHAnsi" w:hAnsiTheme="minorHAnsi" w:cstheme="minorHAnsi"/>
        </w:rPr>
        <w:t>1</w:t>
      </w:r>
      <w:r w:rsidRPr="002D3D0B">
        <w:rPr>
          <w:rStyle w:val="Forte"/>
          <w:rFonts w:asciiTheme="minorHAnsi" w:hAnsiTheme="minorHAnsi" w:cstheme="minorHAnsi"/>
        </w:rPr>
        <w:t>.4.</w:t>
      </w:r>
      <w:r w:rsidRPr="002D3D0B">
        <w:rPr>
          <w:rFonts w:asciiTheme="minorHAnsi" w:hAnsiTheme="minorHAnsi" w:cstheme="minorHAnsi"/>
        </w:rPr>
        <w:t xml:space="preserve"> Os casos omissos serão resolvidos pelas instâncias competentes previstas no </w:t>
      </w:r>
      <w:r w:rsidRPr="002D3D0B">
        <w:rPr>
          <w:rStyle w:val="Forte"/>
          <w:rFonts w:asciiTheme="minorHAnsi" w:hAnsiTheme="minorHAnsi" w:cstheme="minorHAnsi"/>
        </w:rPr>
        <w:t>Edital nº 01/2026</w:t>
      </w:r>
      <w:r w:rsidRPr="002D3D0B">
        <w:rPr>
          <w:rFonts w:asciiTheme="minorHAnsi" w:hAnsiTheme="minorHAnsi" w:cstheme="minorHAnsi"/>
        </w:rPr>
        <w:t xml:space="preserve"> e na regulamentação do Programa, observadas as respectivas atribuições.</w:t>
      </w:r>
    </w:p>
    <w:p w14:paraId="197B49B7" w14:textId="462A7B88" w:rsidR="002D3D0B" w:rsidRPr="002D3D0B" w:rsidRDefault="002D3D0B" w:rsidP="002D3D0B">
      <w:pPr>
        <w:pStyle w:val="NormalWeb"/>
        <w:spacing w:before="0" w:beforeAutospacing="0" w:after="0" w:afterAutospacing="0" w:line="360" w:lineRule="auto"/>
        <w:jc w:val="both"/>
        <w:rPr>
          <w:rFonts w:asciiTheme="minorHAnsi" w:hAnsiTheme="minorHAnsi" w:cstheme="minorHAnsi"/>
        </w:rPr>
      </w:pPr>
      <w:r w:rsidRPr="002D3D0B">
        <w:rPr>
          <w:rStyle w:val="Forte"/>
          <w:rFonts w:asciiTheme="minorHAnsi" w:hAnsiTheme="minorHAnsi" w:cstheme="minorHAnsi"/>
        </w:rPr>
        <w:t>1</w:t>
      </w:r>
      <w:r w:rsidR="00A02032">
        <w:rPr>
          <w:rStyle w:val="Forte"/>
          <w:rFonts w:asciiTheme="minorHAnsi" w:hAnsiTheme="minorHAnsi" w:cstheme="minorHAnsi"/>
        </w:rPr>
        <w:t>1</w:t>
      </w:r>
      <w:r w:rsidRPr="002D3D0B">
        <w:rPr>
          <w:rStyle w:val="Forte"/>
          <w:rFonts w:asciiTheme="minorHAnsi" w:hAnsiTheme="minorHAnsi" w:cstheme="minorHAnsi"/>
        </w:rPr>
        <w:t>.5.</w:t>
      </w:r>
      <w:r w:rsidRPr="002D3D0B">
        <w:rPr>
          <w:rFonts w:asciiTheme="minorHAnsi" w:hAnsiTheme="minorHAnsi" w:cstheme="minorHAnsi"/>
        </w:rPr>
        <w:t xml:space="preserve"> Integram o presente Edital, para todos os fins:</w:t>
      </w:r>
    </w:p>
    <w:p w14:paraId="3FFB1761" w14:textId="77777777" w:rsidR="002D3D0B" w:rsidRPr="002D3D0B" w:rsidRDefault="002D3D0B" w:rsidP="002D3D0B">
      <w:pPr>
        <w:pStyle w:val="NormalWeb"/>
        <w:spacing w:before="0" w:beforeAutospacing="0" w:after="0" w:afterAutospacing="0" w:line="360" w:lineRule="auto"/>
        <w:jc w:val="both"/>
        <w:rPr>
          <w:rStyle w:val="Forte"/>
          <w:rFonts w:asciiTheme="minorHAnsi" w:hAnsiTheme="minorHAnsi" w:cstheme="minorHAnsi"/>
        </w:rPr>
      </w:pPr>
      <w:r w:rsidRPr="002D3D0B">
        <w:rPr>
          <w:rStyle w:val="Forte"/>
          <w:rFonts w:asciiTheme="minorHAnsi" w:hAnsiTheme="minorHAnsi" w:cstheme="minorHAnsi"/>
        </w:rPr>
        <w:t>I – ANEXO I – Relação Preliminar dos Candidatos Habilitados;</w:t>
      </w:r>
    </w:p>
    <w:p w14:paraId="46B67509" w14:textId="77777777" w:rsidR="002D3D0B" w:rsidRPr="002D3D0B" w:rsidRDefault="002D3D0B" w:rsidP="002D3D0B">
      <w:pPr>
        <w:pStyle w:val="NormalWeb"/>
        <w:spacing w:before="0" w:beforeAutospacing="0" w:after="0" w:afterAutospacing="0" w:line="360" w:lineRule="auto"/>
        <w:jc w:val="both"/>
        <w:rPr>
          <w:rStyle w:val="Forte"/>
          <w:rFonts w:asciiTheme="minorHAnsi" w:hAnsiTheme="minorHAnsi" w:cstheme="minorHAnsi"/>
        </w:rPr>
      </w:pPr>
      <w:r w:rsidRPr="002D3D0B">
        <w:rPr>
          <w:rStyle w:val="Forte"/>
          <w:rFonts w:asciiTheme="minorHAnsi" w:hAnsiTheme="minorHAnsi" w:cstheme="minorHAnsi"/>
        </w:rPr>
        <w:t>II – ANEXO II – Relação Preliminar dos Candidatos Inabilitados.</w:t>
      </w:r>
    </w:p>
    <w:p w14:paraId="31A43272" w14:textId="1ED1FC07" w:rsidR="002D3D0B" w:rsidRDefault="002D3D0B" w:rsidP="002D3D0B">
      <w:pPr>
        <w:pStyle w:val="NormalWeb"/>
        <w:spacing w:before="0" w:beforeAutospacing="0" w:after="0" w:afterAutospacing="0" w:line="360" w:lineRule="auto"/>
        <w:jc w:val="both"/>
        <w:rPr>
          <w:rFonts w:asciiTheme="minorHAnsi" w:hAnsiTheme="minorHAnsi" w:cstheme="minorHAnsi"/>
        </w:rPr>
      </w:pPr>
      <w:r w:rsidRPr="002D3D0B">
        <w:rPr>
          <w:rStyle w:val="Forte"/>
          <w:rFonts w:asciiTheme="minorHAnsi" w:hAnsiTheme="minorHAnsi" w:cstheme="minorHAnsi"/>
        </w:rPr>
        <w:t>1</w:t>
      </w:r>
      <w:r w:rsidR="00A02032">
        <w:rPr>
          <w:rStyle w:val="Forte"/>
          <w:rFonts w:asciiTheme="minorHAnsi" w:hAnsiTheme="minorHAnsi" w:cstheme="minorHAnsi"/>
        </w:rPr>
        <w:t>1</w:t>
      </w:r>
      <w:r w:rsidRPr="002D3D0B">
        <w:rPr>
          <w:rStyle w:val="Forte"/>
          <w:rFonts w:asciiTheme="minorHAnsi" w:hAnsiTheme="minorHAnsi" w:cstheme="minorHAnsi"/>
        </w:rPr>
        <w:t>.6.</w:t>
      </w:r>
      <w:r w:rsidRPr="002D3D0B">
        <w:rPr>
          <w:rFonts w:asciiTheme="minorHAnsi" w:hAnsiTheme="minorHAnsi" w:cstheme="minorHAnsi"/>
        </w:rPr>
        <w:t xml:space="preserve"> O presente Edital entra em vigor na data de sua publicação.</w:t>
      </w:r>
    </w:p>
    <w:p w14:paraId="390A644A" w14:textId="77777777" w:rsidR="002D3D0B" w:rsidRPr="002D3D0B" w:rsidRDefault="002D3D0B" w:rsidP="002D3D0B">
      <w:pPr>
        <w:pStyle w:val="NormalWeb"/>
        <w:spacing w:before="0" w:beforeAutospacing="0" w:after="0" w:afterAutospacing="0" w:line="360" w:lineRule="auto"/>
        <w:jc w:val="center"/>
        <w:rPr>
          <w:rFonts w:asciiTheme="minorHAnsi" w:hAnsiTheme="minorHAnsi" w:cstheme="minorHAnsi"/>
        </w:rPr>
      </w:pPr>
    </w:p>
    <w:p w14:paraId="45393B97" w14:textId="0E57EE66" w:rsidR="005C027C" w:rsidRPr="005C027C" w:rsidRDefault="005C027C" w:rsidP="005C027C">
      <w:pPr>
        <w:pStyle w:val="NormalWeb"/>
        <w:spacing w:before="0" w:beforeAutospacing="0" w:after="0" w:afterAutospacing="0" w:line="360" w:lineRule="auto"/>
        <w:jc w:val="center"/>
        <w:rPr>
          <w:rFonts w:asciiTheme="minorHAnsi" w:hAnsiTheme="minorHAnsi" w:cstheme="minorHAnsi"/>
          <w:bCs/>
        </w:rPr>
      </w:pPr>
      <w:proofErr w:type="spellStart"/>
      <w:r w:rsidRPr="005C027C">
        <w:rPr>
          <w:rFonts w:asciiTheme="minorHAnsi" w:hAnsiTheme="minorHAnsi" w:cstheme="minorHAnsi"/>
          <w:bCs/>
        </w:rPr>
        <w:t>Paranapoema</w:t>
      </w:r>
      <w:proofErr w:type="spellEnd"/>
      <w:r w:rsidRPr="005C027C">
        <w:rPr>
          <w:rFonts w:asciiTheme="minorHAnsi" w:hAnsiTheme="minorHAnsi" w:cstheme="minorHAnsi"/>
          <w:bCs/>
        </w:rPr>
        <w:t>/PR, 20 de outubro de 2026.</w:t>
      </w:r>
    </w:p>
    <w:p w14:paraId="5E6176BA" w14:textId="5C1495D6" w:rsidR="005C027C" w:rsidRDefault="005C027C" w:rsidP="005C027C">
      <w:pPr>
        <w:pStyle w:val="NormalWeb"/>
        <w:spacing w:before="0" w:beforeAutospacing="0" w:after="0" w:afterAutospacing="0" w:line="360" w:lineRule="auto"/>
        <w:jc w:val="center"/>
        <w:rPr>
          <w:rFonts w:asciiTheme="minorHAnsi" w:hAnsiTheme="minorHAnsi" w:cstheme="minorHAnsi"/>
          <w:b/>
          <w:bCs/>
        </w:rPr>
      </w:pPr>
    </w:p>
    <w:p w14:paraId="1CC50B89" w14:textId="77777777" w:rsidR="005C027C" w:rsidRPr="005C027C" w:rsidRDefault="005C027C" w:rsidP="005C027C">
      <w:pPr>
        <w:pStyle w:val="NormalWeb"/>
        <w:spacing w:before="0" w:beforeAutospacing="0" w:after="0" w:afterAutospacing="0" w:line="360" w:lineRule="auto"/>
        <w:jc w:val="center"/>
        <w:rPr>
          <w:rFonts w:asciiTheme="minorHAnsi" w:hAnsiTheme="minorHAnsi" w:cstheme="minorHAnsi"/>
          <w:b/>
          <w:bCs/>
        </w:rPr>
      </w:pPr>
    </w:p>
    <w:p w14:paraId="3FAFF216" w14:textId="77777777" w:rsidR="005C027C" w:rsidRPr="005C027C" w:rsidRDefault="005C027C" w:rsidP="005C027C">
      <w:pPr>
        <w:pStyle w:val="NormalWeb"/>
        <w:spacing w:before="0" w:beforeAutospacing="0" w:after="0" w:afterAutospacing="0" w:line="360" w:lineRule="auto"/>
        <w:jc w:val="center"/>
        <w:rPr>
          <w:rFonts w:asciiTheme="minorHAnsi" w:hAnsiTheme="minorHAnsi" w:cstheme="minorHAnsi"/>
          <w:b/>
          <w:bCs/>
        </w:rPr>
      </w:pPr>
      <w:r w:rsidRPr="005C027C">
        <w:rPr>
          <w:rFonts w:asciiTheme="minorHAnsi" w:hAnsiTheme="minorHAnsi" w:cstheme="minorHAnsi"/>
          <w:b/>
          <w:bCs/>
        </w:rPr>
        <w:t>SIDNEI FRAZATTO</w:t>
      </w:r>
    </w:p>
    <w:p w14:paraId="5BE714DA" w14:textId="77777777" w:rsidR="005C027C" w:rsidRPr="005C027C" w:rsidRDefault="005C027C" w:rsidP="005C027C">
      <w:pPr>
        <w:pStyle w:val="NormalWeb"/>
        <w:spacing w:before="0" w:beforeAutospacing="0" w:after="0" w:afterAutospacing="0" w:line="360" w:lineRule="auto"/>
        <w:jc w:val="center"/>
        <w:rPr>
          <w:rFonts w:asciiTheme="minorHAnsi" w:hAnsiTheme="minorHAnsi" w:cstheme="minorHAnsi"/>
          <w:b/>
          <w:bCs/>
        </w:rPr>
      </w:pPr>
      <w:r w:rsidRPr="005C027C">
        <w:rPr>
          <w:rFonts w:asciiTheme="minorHAnsi" w:hAnsiTheme="minorHAnsi" w:cstheme="minorHAnsi"/>
          <w:b/>
          <w:bCs/>
        </w:rPr>
        <w:t>Prefeito Municipal</w:t>
      </w:r>
    </w:p>
    <w:p w14:paraId="2D3C072D" w14:textId="72EC23EF" w:rsidR="002D3D0B" w:rsidRDefault="002D3D0B" w:rsidP="002D3D0B">
      <w:pPr>
        <w:pStyle w:val="NormalWeb"/>
        <w:spacing w:before="0" w:beforeAutospacing="0" w:after="0" w:afterAutospacing="0" w:line="360" w:lineRule="auto"/>
        <w:jc w:val="center"/>
        <w:rPr>
          <w:rFonts w:asciiTheme="minorHAnsi" w:hAnsiTheme="minorHAnsi" w:cstheme="minorHAnsi"/>
        </w:rPr>
      </w:pPr>
    </w:p>
    <w:p w14:paraId="682B78D0" w14:textId="66C6C077" w:rsidR="002D3D0B" w:rsidRDefault="002D3D0B" w:rsidP="002D3D0B">
      <w:pPr>
        <w:pStyle w:val="NormalWeb"/>
        <w:spacing w:before="0" w:beforeAutospacing="0" w:after="0" w:afterAutospacing="0" w:line="360" w:lineRule="auto"/>
        <w:jc w:val="center"/>
        <w:rPr>
          <w:rFonts w:asciiTheme="minorHAnsi" w:hAnsiTheme="minorHAnsi" w:cstheme="minorHAnsi"/>
        </w:rPr>
      </w:pPr>
    </w:p>
    <w:p w14:paraId="7438A2E3" w14:textId="77777777" w:rsidR="00EA5F0B" w:rsidRPr="00EA5F0B" w:rsidRDefault="00EA5F0B" w:rsidP="00EA5F0B">
      <w:pPr>
        <w:pStyle w:val="Ttulo1"/>
        <w:rPr>
          <w:rFonts w:asciiTheme="minorHAnsi" w:hAnsiTheme="minorHAnsi" w:cstheme="minorHAnsi"/>
          <w:color w:val="000000" w:themeColor="text1"/>
          <w:szCs w:val="24"/>
        </w:rPr>
      </w:pPr>
      <w:r w:rsidRPr="00EA5F0B">
        <w:rPr>
          <w:rStyle w:val="Forte"/>
          <w:rFonts w:asciiTheme="minorHAnsi" w:hAnsiTheme="minorHAnsi" w:cstheme="minorHAnsi"/>
          <w:b/>
          <w:bCs w:val="0"/>
          <w:color w:val="000000" w:themeColor="text1"/>
          <w:szCs w:val="24"/>
        </w:rPr>
        <w:t>ANEXO I</w:t>
      </w:r>
    </w:p>
    <w:p w14:paraId="3BCDD2FB" w14:textId="77777777" w:rsidR="00EA5F0B" w:rsidRPr="00EA5F0B" w:rsidRDefault="00EA5F0B" w:rsidP="00EA5F0B">
      <w:pPr>
        <w:pStyle w:val="Ttulo2"/>
        <w:jc w:val="center"/>
        <w:rPr>
          <w:rFonts w:asciiTheme="minorHAnsi" w:hAnsiTheme="minorHAnsi" w:cstheme="minorHAnsi"/>
          <w:b/>
          <w:color w:val="000000" w:themeColor="text1"/>
          <w:sz w:val="24"/>
          <w:szCs w:val="24"/>
        </w:rPr>
      </w:pPr>
      <w:r w:rsidRPr="00EA5F0B">
        <w:rPr>
          <w:rStyle w:val="Forte"/>
          <w:rFonts w:asciiTheme="minorHAnsi" w:hAnsiTheme="minorHAnsi" w:cstheme="minorHAnsi"/>
          <w:bCs w:val="0"/>
          <w:color w:val="000000" w:themeColor="text1"/>
          <w:sz w:val="24"/>
          <w:szCs w:val="24"/>
        </w:rPr>
        <w:t>RELAÇÃO PRELIMINAR DOS CANDIDATOS HABILITADOS</w:t>
      </w:r>
    </w:p>
    <w:p w14:paraId="6223AC0A" w14:textId="77777777" w:rsidR="00EA5F0B" w:rsidRPr="00EA5F0B" w:rsidRDefault="00EA5F0B" w:rsidP="00EA5F0B">
      <w:pPr>
        <w:pStyle w:val="Ttulo3"/>
        <w:jc w:val="center"/>
        <w:rPr>
          <w:rFonts w:asciiTheme="minorHAnsi" w:hAnsiTheme="minorHAnsi" w:cstheme="minorHAnsi"/>
          <w:b/>
          <w:color w:val="000000" w:themeColor="text1"/>
        </w:rPr>
      </w:pPr>
      <w:r w:rsidRPr="00EA5F0B">
        <w:rPr>
          <w:rStyle w:val="Forte"/>
          <w:rFonts w:asciiTheme="minorHAnsi" w:hAnsiTheme="minorHAnsi" w:cstheme="minorHAnsi"/>
          <w:bCs w:val="0"/>
          <w:color w:val="000000" w:themeColor="text1"/>
        </w:rPr>
        <w:t>PROGRAMA HABITACIONAL MUNICIPAL “MINHA MORADA”</w:t>
      </w:r>
    </w:p>
    <w:p w14:paraId="0D8BF911" w14:textId="0C836929" w:rsidR="00EA5F0B" w:rsidRDefault="00EA5F0B" w:rsidP="00EA5F0B">
      <w:pPr>
        <w:pStyle w:val="Ttulo3"/>
        <w:jc w:val="center"/>
        <w:rPr>
          <w:rStyle w:val="Forte"/>
          <w:rFonts w:asciiTheme="minorHAnsi" w:hAnsiTheme="minorHAnsi" w:cstheme="minorHAnsi"/>
          <w:bCs w:val="0"/>
          <w:color w:val="000000" w:themeColor="text1"/>
        </w:rPr>
      </w:pPr>
      <w:r w:rsidRPr="00EA5F0B">
        <w:rPr>
          <w:rStyle w:val="Forte"/>
          <w:rFonts w:asciiTheme="minorHAnsi" w:hAnsiTheme="minorHAnsi" w:cstheme="minorHAnsi"/>
          <w:bCs w:val="0"/>
          <w:color w:val="000000" w:themeColor="text1"/>
        </w:rPr>
        <w:t>EDITAL Nº 02/2026</w:t>
      </w:r>
    </w:p>
    <w:p w14:paraId="28661041" w14:textId="568959A0" w:rsidR="00A02032" w:rsidRDefault="00A02032" w:rsidP="00A02032"/>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3686"/>
        <w:gridCol w:w="2105"/>
        <w:gridCol w:w="2005"/>
      </w:tblGrid>
      <w:tr w:rsidR="00C33671" w:rsidRPr="00A02032" w14:paraId="7225591D" w14:textId="77777777" w:rsidTr="00C33671">
        <w:trPr>
          <w:trHeight w:val="300"/>
          <w:jc w:val="center"/>
        </w:trPr>
        <w:tc>
          <w:tcPr>
            <w:tcW w:w="709" w:type="dxa"/>
            <w:shd w:val="clear" w:color="auto" w:fill="D9E2F3" w:themeFill="accent1" w:themeFillTint="33"/>
            <w:hideMark/>
          </w:tcPr>
          <w:p w14:paraId="33CCA083" w14:textId="77777777" w:rsidR="00A02032" w:rsidRPr="00A52199" w:rsidRDefault="00A02032" w:rsidP="00C33671">
            <w:pPr>
              <w:spacing w:line="360" w:lineRule="auto"/>
              <w:jc w:val="center"/>
              <w:rPr>
                <w:rFonts w:asciiTheme="minorHAnsi" w:hAnsiTheme="minorHAnsi" w:cstheme="minorHAnsi"/>
                <w:b/>
                <w:bCs/>
                <w:color w:val="000000"/>
                <w:sz w:val="22"/>
                <w:szCs w:val="22"/>
              </w:rPr>
            </w:pPr>
            <w:r w:rsidRPr="00A52199">
              <w:rPr>
                <w:rFonts w:asciiTheme="minorHAnsi" w:hAnsiTheme="minorHAnsi" w:cstheme="minorHAnsi"/>
                <w:b/>
                <w:bCs/>
                <w:color w:val="000000"/>
                <w:sz w:val="22"/>
                <w:szCs w:val="22"/>
              </w:rPr>
              <w:t>Nº</w:t>
            </w:r>
          </w:p>
        </w:tc>
        <w:tc>
          <w:tcPr>
            <w:tcW w:w="3686" w:type="dxa"/>
            <w:shd w:val="clear" w:color="auto" w:fill="D9E2F3" w:themeFill="accent1" w:themeFillTint="33"/>
            <w:hideMark/>
          </w:tcPr>
          <w:p w14:paraId="4C367F7B" w14:textId="77777777" w:rsidR="00A02032" w:rsidRPr="00A02032" w:rsidRDefault="00A02032" w:rsidP="00C33671">
            <w:pPr>
              <w:spacing w:line="360" w:lineRule="auto"/>
              <w:jc w:val="center"/>
              <w:rPr>
                <w:rFonts w:ascii="Calibri" w:hAnsi="Calibri" w:cs="Calibri"/>
                <w:b/>
                <w:bCs/>
                <w:color w:val="000000"/>
                <w:sz w:val="22"/>
                <w:szCs w:val="22"/>
              </w:rPr>
            </w:pPr>
            <w:r w:rsidRPr="00A02032">
              <w:rPr>
                <w:rFonts w:ascii="Calibri" w:hAnsi="Calibri" w:cs="Calibri"/>
                <w:b/>
                <w:bCs/>
                <w:color w:val="000000"/>
                <w:sz w:val="22"/>
                <w:szCs w:val="22"/>
              </w:rPr>
              <w:t>NOME DO CANDIDATO</w:t>
            </w:r>
          </w:p>
        </w:tc>
        <w:tc>
          <w:tcPr>
            <w:tcW w:w="2105" w:type="dxa"/>
            <w:shd w:val="clear" w:color="auto" w:fill="D9E2F3" w:themeFill="accent1" w:themeFillTint="33"/>
            <w:hideMark/>
          </w:tcPr>
          <w:p w14:paraId="61C56CDF" w14:textId="77777777" w:rsidR="00A02032" w:rsidRPr="00A02032" w:rsidRDefault="00A02032" w:rsidP="00C33671">
            <w:pPr>
              <w:spacing w:line="360" w:lineRule="auto"/>
              <w:jc w:val="center"/>
              <w:rPr>
                <w:rFonts w:ascii="Calibri" w:hAnsi="Calibri" w:cs="Calibri"/>
                <w:b/>
                <w:bCs/>
                <w:color w:val="000000"/>
                <w:sz w:val="22"/>
                <w:szCs w:val="22"/>
              </w:rPr>
            </w:pPr>
            <w:r w:rsidRPr="00A02032">
              <w:rPr>
                <w:rFonts w:ascii="Calibri" w:hAnsi="Calibri" w:cs="Calibri"/>
                <w:b/>
                <w:bCs/>
                <w:color w:val="000000"/>
                <w:sz w:val="22"/>
                <w:szCs w:val="22"/>
              </w:rPr>
              <w:t>CPF</w:t>
            </w:r>
          </w:p>
        </w:tc>
        <w:tc>
          <w:tcPr>
            <w:tcW w:w="2005" w:type="dxa"/>
            <w:shd w:val="clear" w:color="auto" w:fill="D9E2F3" w:themeFill="accent1" w:themeFillTint="33"/>
            <w:hideMark/>
          </w:tcPr>
          <w:p w14:paraId="6DEE8305" w14:textId="77777777" w:rsidR="00A02032" w:rsidRPr="00A02032" w:rsidRDefault="00A02032" w:rsidP="00C33671">
            <w:pPr>
              <w:spacing w:line="360" w:lineRule="auto"/>
              <w:jc w:val="center"/>
              <w:rPr>
                <w:rFonts w:ascii="Calibri" w:hAnsi="Calibri" w:cs="Calibri"/>
                <w:b/>
                <w:bCs/>
                <w:color w:val="000000"/>
                <w:sz w:val="22"/>
                <w:szCs w:val="22"/>
              </w:rPr>
            </w:pPr>
            <w:r w:rsidRPr="00A02032">
              <w:rPr>
                <w:rFonts w:ascii="Calibri" w:hAnsi="Calibri" w:cs="Calibri"/>
                <w:b/>
                <w:bCs/>
                <w:color w:val="000000"/>
                <w:sz w:val="22"/>
                <w:szCs w:val="22"/>
              </w:rPr>
              <w:t>SITUAÇÃO</w:t>
            </w:r>
          </w:p>
        </w:tc>
      </w:tr>
      <w:tr w:rsidR="00A02032" w:rsidRPr="00A02032" w14:paraId="5557A9A9" w14:textId="77777777" w:rsidTr="00C33671">
        <w:trPr>
          <w:trHeight w:val="300"/>
          <w:jc w:val="center"/>
        </w:trPr>
        <w:tc>
          <w:tcPr>
            <w:tcW w:w="709" w:type="dxa"/>
            <w:shd w:val="clear" w:color="auto" w:fill="auto"/>
            <w:hideMark/>
          </w:tcPr>
          <w:p w14:paraId="1DD8A8F2" w14:textId="0E819B37"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1</w:t>
            </w:r>
          </w:p>
        </w:tc>
        <w:tc>
          <w:tcPr>
            <w:tcW w:w="3686" w:type="dxa"/>
            <w:shd w:val="clear" w:color="auto" w:fill="auto"/>
            <w:hideMark/>
          </w:tcPr>
          <w:p w14:paraId="1BD605B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ADMIR DOS SANTOS</w:t>
            </w:r>
          </w:p>
        </w:tc>
        <w:tc>
          <w:tcPr>
            <w:tcW w:w="2105" w:type="dxa"/>
            <w:shd w:val="clear" w:color="auto" w:fill="auto"/>
            <w:hideMark/>
          </w:tcPr>
          <w:p w14:paraId="7CA4E622" w14:textId="2752C616"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
                <w:iCs/>
                <w:color w:val="000000"/>
                <w:sz w:val="22"/>
                <w:szCs w:val="22"/>
              </w:rPr>
              <w:t>.</w:t>
            </w:r>
            <w:r w:rsidRPr="00A02032">
              <w:rPr>
                <w:rFonts w:ascii="Calibri" w:hAnsi="Calibri" w:cs="Calibri"/>
                <w:color w:val="000000"/>
                <w:sz w:val="22"/>
                <w:szCs w:val="22"/>
              </w:rPr>
              <w:t>019-04</w:t>
            </w:r>
          </w:p>
        </w:tc>
        <w:tc>
          <w:tcPr>
            <w:tcW w:w="2005" w:type="dxa"/>
            <w:shd w:val="clear" w:color="auto" w:fill="auto"/>
            <w:hideMark/>
          </w:tcPr>
          <w:p w14:paraId="5D1DA534"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HABILITADO</w:t>
            </w:r>
          </w:p>
        </w:tc>
      </w:tr>
      <w:tr w:rsidR="00A02032" w:rsidRPr="00A02032" w14:paraId="2BC82BFB" w14:textId="77777777" w:rsidTr="00C33671">
        <w:trPr>
          <w:trHeight w:val="300"/>
          <w:jc w:val="center"/>
        </w:trPr>
        <w:tc>
          <w:tcPr>
            <w:tcW w:w="709" w:type="dxa"/>
            <w:shd w:val="clear" w:color="auto" w:fill="auto"/>
            <w:hideMark/>
          </w:tcPr>
          <w:p w14:paraId="1F149635" w14:textId="4760C6C7"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2</w:t>
            </w:r>
          </w:p>
        </w:tc>
        <w:tc>
          <w:tcPr>
            <w:tcW w:w="3686" w:type="dxa"/>
            <w:shd w:val="clear" w:color="auto" w:fill="auto"/>
            <w:hideMark/>
          </w:tcPr>
          <w:p w14:paraId="73D3329D"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ALAIDE SILVA PEREIRA</w:t>
            </w:r>
          </w:p>
        </w:tc>
        <w:tc>
          <w:tcPr>
            <w:tcW w:w="2105" w:type="dxa"/>
            <w:shd w:val="clear" w:color="auto" w:fill="auto"/>
            <w:hideMark/>
          </w:tcPr>
          <w:p w14:paraId="08499631" w14:textId="6398B764"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558-80</w:t>
            </w:r>
          </w:p>
        </w:tc>
        <w:tc>
          <w:tcPr>
            <w:tcW w:w="2005" w:type="dxa"/>
            <w:shd w:val="clear" w:color="auto" w:fill="auto"/>
            <w:hideMark/>
          </w:tcPr>
          <w:p w14:paraId="0A1391A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63C317A" w14:textId="77777777" w:rsidTr="00C33671">
        <w:trPr>
          <w:trHeight w:val="300"/>
          <w:jc w:val="center"/>
        </w:trPr>
        <w:tc>
          <w:tcPr>
            <w:tcW w:w="709" w:type="dxa"/>
            <w:shd w:val="clear" w:color="auto" w:fill="auto"/>
            <w:hideMark/>
          </w:tcPr>
          <w:p w14:paraId="394C1460" w14:textId="058BE44E"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3</w:t>
            </w:r>
          </w:p>
        </w:tc>
        <w:tc>
          <w:tcPr>
            <w:tcW w:w="3686" w:type="dxa"/>
            <w:shd w:val="clear" w:color="auto" w:fill="auto"/>
            <w:hideMark/>
          </w:tcPr>
          <w:p w14:paraId="36B678B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ALINE DA SILVA DOS SANTOS</w:t>
            </w:r>
          </w:p>
        </w:tc>
        <w:tc>
          <w:tcPr>
            <w:tcW w:w="2105" w:type="dxa"/>
            <w:shd w:val="clear" w:color="auto" w:fill="auto"/>
            <w:hideMark/>
          </w:tcPr>
          <w:p w14:paraId="11412BFE" w14:textId="74C05ECD"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819-39</w:t>
            </w:r>
          </w:p>
        </w:tc>
        <w:tc>
          <w:tcPr>
            <w:tcW w:w="2005" w:type="dxa"/>
            <w:shd w:val="clear" w:color="auto" w:fill="auto"/>
            <w:hideMark/>
          </w:tcPr>
          <w:p w14:paraId="0C41754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0D371326" w14:textId="77777777" w:rsidTr="00C33671">
        <w:trPr>
          <w:trHeight w:val="300"/>
          <w:jc w:val="center"/>
        </w:trPr>
        <w:tc>
          <w:tcPr>
            <w:tcW w:w="709" w:type="dxa"/>
            <w:shd w:val="clear" w:color="auto" w:fill="auto"/>
            <w:hideMark/>
          </w:tcPr>
          <w:p w14:paraId="0E43009F" w14:textId="3586F0BF"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4</w:t>
            </w:r>
          </w:p>
        </w:tc>
        <w:tc>
          <w:tcPr>
            <w:tcW w:w="3686" w:type="dxa"/>
            <w:shd w:val="clear" w:color="auto" w:fill="auto"/>
            <w:hideMark/>
          </w:tcPr>
          <w:p w14:paraId="3B7B8B6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AMANDA DA SILVA</w:t>
            </w:r>
          </w:p>
        </w:tc>
        <w:tc>
          <w:tcPr>
            <w:tcW w:w="2105" w:type="dxa"/>
            <w:shd w:val="clear" w:color="auto" w:fill="auto"/>
            <w:hideMark/>
          </w:tcPr>
          <w:p w14:paraId="0DA0F998" w14:textId="1301D8C2"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999-80</w:t>
            </w:r>
          </w:p>
        </w:tc>
        <w:tc>
          <w:tcPr>
            <w:tcW w:w="2005" w:type="dxa"/>
            <w:shd w:val="clear" w:color="auto" w:fill="auto"/>
            <w:hideMark/>
          </w:tcPr>
          <w:p w14:paraId="7393EEA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C5D8E77" w14:textId="77777777" w:rsidTr="00C33671">
        <w:trPr>
          <w:trHeight w:val="300"/>
          <w:jc w:val="center"/>
        </w:trPr>
        <w:tc>
          <w:tcPr>
            <w:tcW w:w="709" w:type="dxa"/>
            <w:shd w:val="clear" w:color="auto" w:fill="auto"/>
            <w:hideMark/>
          </w:tcPr>
          <w:p w14:paraId="14E65F2A" w14:textId="57308863"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5</w:t>
            </w:r>
          </w:p>
        </w:tc>
        <w:tc>
          <w:tcPr>
            <w:tcW w:w="3686" w:type="dxa"/>
            <w:shd w:val="clear" w:color="auto" w:fill="auto"/>
            <w:hideMark/>
          </w:tcPr>
          <w:p w14:paraId="64DD973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AMANDA VICENTE NUNES</w:t>
            </w:r>
          </w:p>
        </w:tc>
        <w:tc>
          <w:tcPr>
            <w:tcW w:w="2105" w:type="dxa"/>
            <w:shd w:val="clear" w:color="auto" w:fill="auto"/>
            <w:hideMark/>
          </w:tcPr>
          <w:p w14:paraId="23FFD5DB" w14:textId="48E54EBC"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059-02</w:t>
            </w:r>
          </w:p>
        </w:tc>
        <w:tc>
          <w:tcPr>
            <w:tcW w:w="2005" w:type="dxa"/>
            <w:shd w:val="clear" w:color="auto" w:fill="auto"/>
            <w:hideMark/>
          </w:tcPr>
          <w:p w14:paraId="28BBEC1B"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1519BA2" w14:textId="77777777" w:rsidTr="00163727">
        <w:trPr>
          <w:trHeight w:val="144"/>
          <w:jc w:val="center"/>
        </w:trPr>
        <w:tc>
          <w:tcPr>
            <w:tcW w:w="709" w:type="dxa"/>
            <w:shd w:val="clear" w:color="auto" w:fill="auto"/>
            <w:hideMark/>
          </w:tcPr>
          <w:p w14:paraId="3C2F5016" w14:textId="4AC67C48"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6</w:t>
            </w:r>
          </w:p>
        </w:tc>
        <w:tc>
          <w:tcPr>
            <w:tcW w:w="3686" w:type="dxa"/>
            <w:shd w:val="clear" w:color="auto" w:fill="auto"/>
            <w:hideMark/>
          </w:tcPr>
          <w:p w14:paraId="7E20223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ANA CLAUDIA PROFIRO DA SILVA</w:t>
            </w:r>
          </w:p>
        </w:tc>
        <w:tc>
          <w:tcPr>
            <w:tcW w:w="2105" w:type="dxa"/>
            <w:shd w:val="clear" w:color="auto" w:fill="auto"/>
            <w:hideMark/>
          </w:tcPr>
          <w:p w14:paraId="31CCDFEF" w14:textId="200A6E59"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059-30</w:t>
            </w:r>
          </w:p>
        </w:tc>
        <w:tc>
          <w:tcPr>
            <w:tcW w:w="2005" w:type="dxa"/>
            <w:shd w:val="clear" w:color="auto" w:fill="auto"/>
            <w:hideMark/>
          </w:tcPr>
          <w:p w14:paraId="1BB7B2C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03FE788F" w14:textId="77777777" w:rsidTr="00C33671">
        <w:trPr>
          <w:trHeight w:val="300"/>
          <w:jc w:val="center"/>
        </w:trPr>
        <w:tc>
          <w:tcPr>
            <w:tcW w:w="709" w:type="dxa"/>
            <w:shd w:val="clear" w:color="auto" w:fill="auto"/>
            <w:hideMark/>
          </w:tcPr>
          <w:p w14:paraId="62CC89EA" w14:textId="378CC4C0"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7</w:t>
            </w:r>
          </w:p>
        </w:tc>
        <w:tc>
          <w:tcPr>
            <w:tcW w:w="3686" w:type="dxa"/>
            <w:shd w:val="clear" w:color="auto" w:fill="auto"/>
            <w:hideMark/>
          </w:tcPr>
          <w:p w14:paraId="5BD3BDC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ANALINE PEREIRA PEIA</w:t>
            </w:r>
          </w:p>
        </w:tc>
        <w:tc>
          <w:tcPr>
            <w:tcW w:w="2105" w:type="dxa"/>
            <w:shd w:val="clear" w:color="auto" w:fill="auto"/>
            <w:hideMark/>
          </w:tcPr>
          <w:p w14:paraId="65249173" w14:textId="4B37FCF6"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439-94</w:t>
            </w:r>
          </w:p>
        </w:tc>
        <w:tc>
          <w:tcPr>
            <w:tcW w:w="2005" w:type="dxa"/>
            <w:shd w:val="clear" w:color="auto" w:fill="auto"/>
            <w:hideMark/>
          </w:tcPr>
          <w:p w14:paraId="46ECC2EA"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677B6A4A" w14:textId="77777777" w:rsidTr="00C33671">
        <w:trPr>
          <w:trHeight w:val="304"/>
          <w:jc w:val="center"/>
        </w:trPr>
        <w:tc>
          <w:tcPr>
            <w:tcW w:w="709" w:type="dxa"/>
            <w:shd w:val="clear" w:color="auto" w:fill="auto"/>
            <w:hideMark/>
          </w:tcPr>
          <w:p w14:paraId="5463A87E" w14:textId="6C1C04C7"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8</w:t>
            </w:r>
          </w:p>
        </w:tc>
        <w:tc>
          <w:tcPr>
            <w:tcW w:w="3686" w:type="dxa"/>
            <w:shd w:val="clear" w:color="auto" w:fill="auto"/>
            <w:hideMark/>
          </w:tcPr>
          <w:p w14:paraId="0E43B98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ANDREIA ARAÚJO DE OLIVEIRA</w:t>
            </w:r>
          </w:p>
        </w:tc>
        <w:tc>
          <w:tcPr>
            <w:tcW w:w="2105" w:type="dxa"/>
            <w:shd w:val="clear" w:color="auto" w:fill="auto"/>
            <w:hideMark/>
          </w:tcPr>
          <w:p w14:paraId="5730212A" w14:textId="3DF03EC9"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809-22</w:t>
            </w:r>
          </w:p>
        </w:tc>
        <w:tc>
          <w:tcPr>
            <w:tcW w:w="2005" w:type="dxa"/>
            <w:shd w:val="clear" w:color="auto" w:fill="auto"/>
            <w:hideMark/>
          </w:tcPr>
          <w:p w14:paraId="6C7534E7"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5F0CAB2" w14:textId="77777777" w:rsidTr="00163727">
        <w:trPr>
          <w:trHeight w:val="70"/>
          <w:jc w:val="center"/>
        </w:trPr>
        <w:tc>
          <w:tcPr>
            <w:tcW w:w="709" w:type="dxa"/>
            <w:shd w:val="clear" w:color="auto" w:fill="auto"/>
            <w:hideMark/>
          </w:tcPr>
          <w:p w14:paraId="04A99A23" w14:textId="5DF9140F"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00</w:t>
            </w:r>
            <w:r w:rsidR="00A02032" w:rsidRPr="00A52199">
              <w:rPr>
                <w:rFonts w:asciiTheme="minorHAnsi" w:hAnsiTheme="minorHAnsi" w:cstheme="minorHAnsi"/>
                <w:b/>
                <w:color w:val="000000"/>
                <w:sz w:val="22"/>
                <w:szCs w:val="22"/>
              </w:rPr>
              <w:t>9</w:t>
            </w:r>
          </w:p>
        </w:tc>
        <w:tc>
          <w:tcPr>
            <w:tcW w:w="3686" w:type="dxa"/>
            <w:shd w:val="clear" w:color="auto" w:fill="auto"/>
            <w:hideMark/>
          </w:tcPr>
          <w:p w14:paraId="798AF0DA"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ANDRESSA APARECIDA BATISTA FERREIRA</w:t>
            </w:r>
          </w:p>
        </w:tc>
        <w:tc>
          <w:tcPr>
            <w:tcW w:w="2105" w:type="dxa"/>
            <w:shd w:val="clear" w:color="auto" w:fill="auto"/>
            <w:hideMark/>
          </w:tcPr>
          <w:p w14:paraId="6246C79D" w14:textId="44A5818E"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179-25</w:t>
            </w:r>
          </w:p>
        </w:tc>
        <w:tc>
          <w:tcPr>
            <w:tcW w:w="2005" w:type="dxa"/>
            <w:shd w:val="clear" w:color="auto" w:fill="auto"/>
            <w:hideMark/>
          </w:tcPr>
          <w:p w14:paraId="5064CBF1"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635F133A" w14:textId="77777777" w:rsidTr="00C33671">
        <w:trPr>
          <w:trHeight w:val="300"/>
          <w:jc w:val="center"/>
        </w:trPr>
        <w:tc>
          <w:tcPr>
            <w:tcW w:w="709" w:type="dxa"/>
            <w:shd w:val="clear" w:color="auto" w:fill="auto"/>
            <w:hideMark/>
          </w:tcPr>
          <w:p w14:paraId="419CE8F4" w14:textId="37835C9D"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10</w:t>
            </w:r>
          </w:p>
        </w:tc>
        <w:tc>
          <w:tcPr>
            <w:tcW w:w="3686" w:type="dxa"/>
            <w:shd w:val="clear" w:color="auto" w:fill="auto"/>
            <w:hideMark/>
          </w:tcPr>
          <w:p w14:paraId="3BA1ADC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ARIELE DOS SANTOS COSTA</w:t>
            </w:r>
          </w:p>
        </w:tc>
        <w:tc>
          <w:tcPr>
            <w:tcW w:w="2105" w:type="dxa"/>
            <w:shd w:val="clear" w:color="auto" w:fill="auto"/>
            <w:hideMark/>
          </w:tcPr>
          <w:p w14:paraId="4493D281" w14:textId="1C680AF1"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439-00</w:t>
            </w:r>
          </w:p>
        </w:tc>
        <w:tc>
          <w:tcPr>
            <w:tcW w:w="2005" w:type="dxa"/>
            <w:shd w:val="clear" w:color="auto" w:fill="auto"/>
            <w:hideMark/>
          </w:tcPr>
          <w:p w14:paraId="75FF6F5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56DB15E2" w14:textId="77777777" w:rsidTr="00163727">
        <w:trPr>
          <w:trHeight w:val="222"/>
          <w:jc w:val="center"/>
        </w:trPr>
        <w:tc>
          <w:tcPr>
            <w:tcW w:w="709" w:type="dxa"/>
            <w:shd w:val="clear" w:color="auto" w:fill="auto"/>
            <w:hideMark/>
          </w:tcPr>
          <w:p w14:paraId="517181F1" w14:textId="4584D2B8"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11</w:t>
            </w:r>
          </w:p>
        </w:tc>
        <w:tc>
          <w:tcPr>
            <w:tcW w:w="3686" w:type="dxa"/>
            <w:shd w:val="clear" w:color="auto" w:fill="auto"/>
            <w:hideMark/>
          </w:tcPr>
          <w:p w14:paraId="0A92EDA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BRENDA BARBOSA DOS SANTOS</w:t>
            </w:r>
          </w:p>
        </w:tc>
        <w:tc>
          <w:tcPr>
            <w:tcW w:w="2105" w:type="dxa"/>
            <w:shd w:val="clear" w:color="auto" w:fill="auto"/>
            <w:hideMark/>
          </w:tcPr>
          <w:p w14:paraId="41B3866B" w14:textId="5E7877AC"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629-51</w:t>
            </w:r>
          </w:p>
        </w:tc>
        <w:tc>
          <w:tcPr>
            <w:tcW w:w="2005" w:type="dxa"/>
            <w:shd w:val="clear" w:color="auto" w:fill="auto"/>
            <w:hideMark/>
          </w:tcPr>
          <w:p w14:paraId="1F38888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CA5392E" w14:textId="77777777" w:rsidTr="00163727">
        <w:trPr>
          <w:trHeight w:val="100"/>
          <w:jc w:val="center"/>
        </w:trPr>
        <w:tc>
          <w:tcPr>
            <w:tcW w:w="709" w:type="dxa"/>
            <w:shd w:val="clear" w:color="auto" w:fill="auto"/>
            <w:hideMark/>
          </w:tcPr>
          <w:p w14:paraId="2DE373B1" w14:textId="1394B4F6"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12</w:t>
            </w:r>
          </w:p>
        </w:tc>
        <w:tc>
          <w:tcPr>
            <w:tcW w:w="3686" w:type="dxa"/>
            <w:shd w:val="clear" w:color="auto" w:fill="auto"/>
            <w:hideMark/>
          </w:tcPr>
          <w:p w14:paraId="09DA190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CAMYLLA VITÓRIA NUNES DOS SANTOS</w:t>
            </w:r>
          </w:p>
        </w:tc>
        <w:tc>
          <w:tcPr>
            <w:tcW w:w="2105" w:type="dxa"/>
            <w:shd w:val="clear" w:color="auto" w:fill="auto"/>
            <w:hideMark/>
          </w:tcPr>
          <w:p w14:paraId="0EFFFA11" w14:textId="4E93DD32"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319-51</w:t>
            </w:r>
          </w:p>
        </w:tc>
        <w:tc>
          <w:tcPr>
            <w:tcW w:w="2005" w:type="dxa"/>
            <w:shd w:val="clear" w:color="auto" w:fill="auto"/>
            <w:hideMark/>
          </w:tcPr>
          <w:p w14:paraId="0D2918B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7DB5047" w14:textId="77777777" w:rsidTr="00163727">
        <w:trPr>
          <w:trHeight w:val="335"/>
          <w:jc w:val="center"/>
        </w:trPr>
        <w:tc>
          <w:tcPr>
            <w:tcW w:w="709" w:type="dxa"/>
            <w:shd w:val="clear" w:color="auto" w:fill="auto"/>
            <w:hideMark/>
          </w:tcPr>
          <w:p w14:paraId="698F95B7" w14:textId="4AEF0C38"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13</w:t>
            </w:r>
          </w:p>
        </w:tc>
        <w:tc>
          <w:tcPr>
            <w:tcW w:w="3686" w:type="dxa"/>
            <w:shd w:val="clear" w:color="auto" w:fill="auto"/>
            <w:hideMark/>
          </w:tcPr>
          <w:p w14:paraId="446F7EF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CINTIA DE VASCONCELOS BARBOSA</w:t>
            </w:r>
          </w:p>
        </w:tc>
        <w:tc>
          <w:tcPr>
            <w:tcW w:w="2105" w:type="dxa"/>
            <w:shd w:val="clear" w:color="auto" w:fill="auto"/>
            <w:hideMark/>
          </w:tcPr>
          <w:p w14:paraId="0467DD99" w14:textId="1999AD98"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168-48</w:t>
            </w:r>
          </w:p>
        </w:tc>
        <w:tc>
          <w:tcPr>
            <w:tcW w:w="2005" w:type="dxa"/>
            <w:shd w:val="clear" w:color="auto" w:fill="auto"/>
            <w:hideMark/>
          </w:tcPr>
          <w:p w14:paraId="1FACEBB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637876FA" w14:textId="77777777" w:rsidTr="00C33671">
        <w:trPr>
          <w:trHeight w:val="300"/>
          <w:jc w:val="center"/>
        </w:trPr>
        <w:tc>
          <w:tcPr>
            <w:tcW w:w="709" w:type="dxa"/>
            <w:shd w:val="clear" w:color="auto" w:fill="auto"/>
            <w:hideMark/>
          </w:tcPr>
          <w:p w14:paraId="43A37F3F" w14:textId="4FB4ABCA"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14</w:t>
            </w:r>
          </w:p>
        </w:tc>
        <w:tc>
          <w:tcPr>
            <w:tcW w:w="3686" w:type="dxa"/>
            <w:shd w:val="clear" w:color="auto" w:fill="auto"/>
            <w:hideMark/>
          </w:tcPr>
          <w:p w14:paraId="72556A5A"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CLAUDINEIA ALVES OLIVEIRA</w:t>
            </w:r>
          </w:p>
        </w:tc>
        <w:tc>
          <w:tcPr>
            <w:tcW w:w="2105" w:type="dxa"/>
            <w:shd w:val="clear" w:color="auto" w:fill="auto"/>
            <w:hideMark/>
          </w:tcPr>
          <w:p w14:paraId="51DDF010" w14:textId="37A55F4F"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139-00</w:t>
            </w:r>
          </w:p>
        </w:tc>
        <w:tc>
          <w:tcPr>
            <w:tcW w:w="2005" w:type="dxa"/>
            <w:shd w:val="clear" w:color="auto" w:fill="auto"/>
            <w:hideMark/>
          </w:tcPr>
          <w:p w14:paraId="4A4F68E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8C411A7" w14:textId="77777777" w:rsidTr="00163727">
        <w:trPr>
          <w:trHeight w:val="70"/>
          <w:jc w:val="center"/>
        </w:trPr>
        <w:tc>
          <w:tcPr>
            <w:tcW w:w="709" w:type="dxa"/>
            <w:shd w:val="clear" w:color="auto" w:fill="auto"/>
            <w:hideMark/>
          </w:tcPr>
          <w:p w14:paraId="1F7947D6" w14:textId="612F505A"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15</w:t>
            </w:r>
          </w:p>
        </w:tc>
        <w:tc>
          <w:tcPr>
            <w:tcW w:w="3686" w:type="dxa"/>
            <w:shd w:val="clear" w:color="auto" w:fill="auto"/>
            <w:hideMark/>
          </w:tcPr>
          <w:p w14:paraId="0AC5AF9E"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CONCEIÇÃO RAIMUNDA DOS SANTOS</w:t>
            </w:r>
          </w:p>
        </w:tc>
        <w:tc>
          <w:tcPr>
            <w:tcW w:w="2105" w:type="dxa"/>
            <w:shd w:val="clear" w:color="auto" w:fill="auto"/>
            <w:hideMark/>
          </w:tcPr>
          <w:p w14:paraId="5CEEEFD4" w14:textId="159CA737"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629-03</w:t>
            </w:r>
          </w:p>
        </w:tc>
        <w:tc>
          <w:tcPr>
            <w:tcW w:w="2005" w:type="dxa"/>
            <w:shd w:val="clear" w:color="auto" w:fill="auto"/>
            <w:hideMark/>
          </w:tcPr>
          <w:p w14:paraId="5573710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17DD4EF" w14:textId="77777777" w:rsidTr="00C33671">
        <w:trPr>
          <w:trHeight w:val="300"/>
          <w:jc w:val="center"/>
        </w:trPr>
        <w:tc>
          <w:tcPr>
            <w:tcW w:w="709" w:type="dxa"/>
            <w:shd w:val="clear" w:color="auto" w:fill="auto"/>
            <w:hideMark/>
          </w:tcPr>
          <w:p w14:paraId="24E61407" w14:textId="6F2A8314"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16</w:t>
            </w:r>
          </w:p>
        </w:tc>
        <w:tc>
          <w:tcPr>
            <w:tcW w:w="3686" w:type="dxa"/>
            <w:shd w:val="clear" w:color="auto" w:fill="auto"/>
            <w:hideMark/>
          </w:tcPr>
          <w:p w14:paraId="299B1AA6"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CRISTIANE MARIA FONSECA</w:t>
            </w:r>
          </w:p>
        </w:tc>
        <w:tc>
          <w:tcPr>
            <w:tcW w:w="2105" w:type="dxa"/>
            <w:shd w:val="clear" w:color="auto" w:fill="auto"/>
            <w:hideMark/>
          </w:tcPr>
          <w:p w14:paraId="3E5A1E6F" w14:textId="48032C92"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919-20</w:t>
            </w:r>
          </w:p>
        </w:tc>
        <w:tc>
          <w:tcPr>
            <w:tcW w:w="2005" w:type="dxa"/>
            <w:shd w:val="clear" w:color="auto" w:fill="auto"/>
            <w:hideMark/>
          </w:tcPr>
          <w:p w14:paraId="224E50C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22409AAA" w14:textId="77777777" w:rsidTr="00C33671">
        <w:trPr>
          <w:trHeight w:val="300"/>
          <w:jc w:val="center"/>
        </w:trPr>
        <w:tc>
          <w:tcPr>
            <w:tcW w:w="709" w:type="dxa"/>
            <w:shd w:val="clear" w:color="auto" w:fill="auto"/>
            <w:hideMark/>
          </w:tcPr>
          <w:p w14:paraId="435EAB37" w14:textId="4CF3962B"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17</w:t>
            </w:r>
          </w:p>
        </w:tc>
        <w:tc>
          <w:tcPr>
            <w:tcW w:w="3686" w:type="dxa"/>
            <w:shd w:val="clear" w:color="auto" w:fill="auto"/>
            <w:hideMark/>
          </w:tcPr>
          <w:p w14:paraId="21DB4761"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DANIELE FERREIRA DE SOUZA</w:t>
            </w:r>
          </w:p>
        </w:tc>
        <w:tc>
          <w:tcPr>
            <w:tcW w:w="2105" w:type="dxa"/>
            <w:shd w:val="clear" w:color="auto" w:fill="auto"/>
            <w:hideMark/>
          </w:tcPr>
          <w:p w14:paraId="744E2B61" w14:textId="52C3BA08"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358-94</w:t>
            </w:r>
          </w:p>
        </w:tc>
        <w:tc>
          <w:tcPr>
            <w:tcW w:w="2005" w:type="dxa"/>
            <w:shd w:val="clear" w:color="auto" w:fill="auto"/>
            <w:hideMark/>
          </w:tcPr>
          <w:p w14:paraId="75E30B97"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BCB2CFF" w14:textId="77777777" w:rsidTr="00163727">
        <w:trPr>
          <w:trHeight w:val="320"/>
          <w:jc w:val="center"/>
        </w:trPr>
        <w:tc>
          <w:tcPr>
            <w:tcW w:w="709" w:type="dxa"/>
            <w:shd w:val="clear" w:color="auto" w:fill="auto"/>
            <w:hideMark/>
          </w:tcPr>
          <w:p w14:paraId="237A3A82" w14:textId="37D4CBDC"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18</w:t>
            </w:r>
          </w:p>
        </w:tc>
        <w:tc>
          <w:tcPr>
            <w:tcW w:w="3686" w:type="dxa"/>
            <w:shd w:val="clear" w:color="auto" w:fill="auto"/>
            <w:hideMark/>
          </w:tcPr>
          <w:p w14:paraId="2323636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DENISE MARTINS</w:t>
            </w:r>
          </w:p>
        </w:tc>
        <w:tc>
          <w:tcPr>
            <w:tcW w:w="2105" w:type="dxa"/>
            <w:shd w:val="clear" w:color="auto" w:fill="auto"/>
            <w:hideMark/>
          </w:tcPr>
          <w:p w14:paraId="1FA8EF30" w14:textId="49AB78CC"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298-88</w:t>
            </w:r>
          </w:p>
        </w:tc>
        <w:tc>
          <w:tcPr>
            <w:tcW w:w="2005" w:type="dxa"/>
            <w:shd w:val="clear" w:color="auto" w:fill="auto"/>
            <w:hideMark/>
          </w:tcPr>
          <w:p w14:paraId="2EECC19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2065F206" w14:textId="77777777" w:rsidTr="00C33671">
        <w:trPr>
          <w:trHeight w:val="300"/>
          <w:jc w:val="center"/>
        </w:trPr>
        <w:tc>
          <w:tcPr>
            <w:tcW w:w="709" w:type="dxa"/>
            <w:shd w:val="clear" w:color="auto" w:fill="auto"/>
            <w:hideMark/>
          </w:tcPr>
          <w:p w14:paraId="4C8A117F" w14:textId="799D8166"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19</w:t>
            </w:r>
          </w:p>
        </w:tc>
        <w:tc>
          <w:tcPr>
            <w:tcW w:w="3686" w:type="dxa"/>
            <w:shd w:val="clear" w:color="auto" w:fill="auto"/>
            <w:hideMark/>
          </w:tcPr>
          <w:p w14:paraId="67CE0D5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ELIANA APARECIDA DA SILVA</w:t>
            </w:r>
          </w:p>
        </w:tc>
        <w:tc>
          <w:tcPr>
            <w:tcW w:w="2105" w:type="dxa"/>
            <w:shd w:val="clear" w:color="auto" w:fill="auto"/>
            <w:hideMark/>
          </w:tcPr>
          <w:p w14:paraId="66E22156" w14:textId="6237DCC7"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209-00</w:t>
            </w:r>
          </w:p>
        </w:tc>
        <w:tc>
          <w:tcPr>
            <w:tcW w:w="2005" w:type="dxa"/>
            <w:shd w:val="clear" w:color="auto" w:fill="auto"/>
            <w:hideMark/>
          </w:tcPr>
          <w:p w14:paraId="0C25C79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9A5D864" w14:textId="77777777" w:rsidTr="00C33671">
        <w:trPr>
          <w:trHeight w:val="300"/>
          <w:jc w:val="center"/>
        </w:trPr>
        <w:tc>
          <w:tcPr>
            <w:tcW w:w="709" w:type="dxa"/>
            <w:shd w:val="clear" w:color="auto" w:fill="auto"/>
            <w:hideMark/>
          </w:tcPr>
          <w:p w14:paraId="02029CB0" w14:textId="2A7A1506"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20</w:t>
            </w:r>
          </w:p>
        </w:tc>
        <w:tc>
          <w:tcPr>
            <w:tcW w:w="3686" w:type="dxa"/>
            <w:shd w:val="clear" w:color="auto" w:fill="auto"/>
            <w:hideMark/>
          </w:tcPr>
          <w:p w14:paraId="3941AA8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ELIANE BENEDITO CORDEIRO</w:t>
            </w:r>
          </w:p>
        </w:tc>
        <w:tc>
          <w:tcPr>
            <w:tcW w:w="2105" w:type="dxa"/>
            <w:shd w:val="clear" w:color="auto" w:fill="auto"/>
            <w:hideMark/>
          </w:tcPr>
          <w:p w14:paraId="27371B44" w14:textId="4F4257EF"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599-16</w:t>
            </w:r>
          </w:p>
        </w:tc>
        <w:tc>
          <w:tcPr>
            <w:tcW w:w="2005" w:type="dxa"/>
            <w:shd w:val="clear" w:color="auto" w:fill="auto"/>
            <w:hideMark/>
          </w:tcPr>
          <w:p w14:paraId="081DC89D"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5BAFE41D" w14:textId="77777777" w:rsidTr="00C33671">
        <w:trPr>
          <w:trHeight w:val="600"/>
          <w:jc w:val="center"/>
        </w:trPr>
        <w:tc>
          <w:tcPr>
            <w:tcW w:w="709" w:type="dxa"/>
            <w:shd w:val="clear" w:color="auto" w:fill="auto"/>
            <w:hideMark/>
          </w:tcPr>
          <w:p w14:paraId="6A6B7EB8" w14:textId="28856178"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21</w:t>
            </w:r>
          </w:p>
        </w:tc>
        <w:tc>
          <w:tcPr>
            <w:tcW w:w="3686" w:type="dxa"/>
            <w:shd w:val="clear" w:color="auto" w:fill="auto"/>
            <w:hideMark/>
          </w:tcPr>
          <w:p w14:paraId="38E94591"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ELIZABETH GEOVANNA ROSA DOS SANTOS</w:t>
            </w:r>
          </w:p>
        </w:tc>
        <w:tc>
          <w:tcPr>
            <w:tcW w:w="2105" w:type="dxa"/>
            <w:shd w:val="clear" w:color="auto" w:fill="auto"/>
            <w:hideMark/>
          </w:tcPr>
          <w:p w14:paraId="681E94A7" w14:textId="56E23414"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489-48</w:t>
            </w:r>
          </w:p>
        </w:tc>
        <w:tc>
          <w:tcPr>
            <w:tcW w:w="2005" w:type="dxa"/>
            <w:shd w:val="clear" w:color="auto" w:fill="auto"/>
            <w:hideMark/>
          </w:tcPr>
          <w:p w14:paraId="7839C7B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6C36168" w14:textId="77777777" w:rsidTr="00C33671">
        <w:trPr>
          <w:trHeight w:val="300"/>
          <w:jc w:val="center"/>
        </w:trPr>
        <w:tc>
          <w:tcPr>
            <w:tcW w:w="709" w:type="dxa"/>
            <w:shd w:val="clear" w:color="auto" w:fill="auto"/>
            <w:hideMark/>
          </w:tcPr>
          <w:p w14:paraId="05CF198F" w14:textId="1FF90DB7"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22</w:t>
            </w:r>
          </w:p>
        </w:tc>
        <w:tc>
          <w:tcPr>
            <w:tcW w:w="3686" w:type="dxa"/>
            <w:shd w:val="clear" w:color="auto" w:fill="auto"/>
            <w:hideMark/>
          </w:tcPr>
          <w:p w14:paraId="7514417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ERICA DOS SANTOS SILVA</w:t>
            </w:r>
          </w:p>
        </w:tc>
        <w:tc>
          <w:tcPr>
            <w:tcW w:w="2105" w:type="dxa"/>
            <w:shd w:val="clear" w:color="auto" w:fill="auto"/>
            <w:hideMark/>
          </w:tcPr>
          <w:p w14:paraId="251F5243" w14:textId="50BF272F"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189-20</w:t>
            </w:r>
          </w:p>
        </w:tc>
        <w:tc>
          <w:tcPr>
            <w:tcW w:w="2005" w:type="dxa"/>
            <w:shd w:val="clear" w:color="auto" w:fill="auto"/>
            <w:hideMark/>
          </w:tcPr>
          <w:p w14:paraId="3DA38F7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4FEAB69" w14:textId="77777777" w:rsidTr="00163727">
        <w:trPr>
          <w:trHeight w:val="87"/>
          <w:jc w:val="center"/>
        </w:trPr>
        <w:tc>
          <w:tcPr>
            <w:tcW w:w="709" w:type="dxa"/>
            <w:shd w:val="clear" w:color="auto" w:fill="auto"/>
            <w:hideMark/>
          </w:tcPr>
          <w:p w14:paraId="507CADD2" w14:textId="308FE625"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23</w:t>
            </w:r>
          </w:p>
        </w:tc>
        <w:tc>
          <w:tcPr>
            <w:tcW w:w="3686" w:type="dxa"/>
            <w:shd w:val="clear" w:color="auto" w:fill="auto"/>
            <w:hideMark/>
          </w:tcPr>
          <w:p w14:paraId="5A251F5D"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GABRIELA APARECIDA DOS SANTOS</w:t>
            </w:r>
          </w:p>
        </w:tc>
        <w:tc>
          <w:tcPr>
            <w:tcW w:w="2105" w:type="dxa"/>
            <w:shd w:val="clear" w:color="auto" w:fill="auto"/>
            <w:hideMark/>
          </w:tcPr>
          <w:p w14:paraId="5D3116F6" w14:textId="0416D633"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459-78</w:t>
            </w:r>
          </w:p>
        </w:tc>
        <w:tc>
          <w:tcPr>
            <w:tcW w:w="2005" w:type="dxa"/>
            <w:shd w:val="clear" w:color="auto" w:fill="auto"/>
            <w:hideMark/>
          </w:tcPr>
          <w:p w14:paraId="3F4AD5F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084ECDEC" w14:textId="77777777" w:rsidTr="00C33671">
        <w:trPr>
          <w:trHeight w:val="300"/>
          <w:jc w:val="center"/>
        </w:trPr>
        <w:tc>
          <w:tcPr>
            <w:tcW w:w="709" w:type="dxa"/>
            <w:shd w:val="clear" w:color="auto" w:fill="auto"/>
            <w:hideMark/>
          </w:tcPr>
          <w:p w14:paraId="2902B6B5" w14:textId="1B7CE9EB"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24</w:t>
            </w:r>
          </w:p>
        </w:tc>
        <w:tc>
          <w:tcPr>
            <w:tcW w:w="3686" w:type="dxa"/>
            <w:shd w:val="clear" w:color="auto" w:fill="auto"/>
            <w:hideMark/>
          </w:tcPr>
          <w:p w14:paraId="6828163E"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GENEOVRA VICENTE DE LIMA</w:t>
            </w:r>
          </w:p>
        </w:tc>
        <w:tc>
          <w:tcPr>
            <w:tcW w:w="2105" w:type="dxa"/>
            <w:shd w:val="clear" w:color="auto" w:fill="auto"/>
            <w:hideMark/>
          </w:tcPr>
          <w:p w14:paraId="64EA3637" w14:textId="34D41A5C"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298-30</w:t>
            </w:r>
          </w:p>
        </w:tc>
        <w:tc>
          <w:tcPr>
            <w:tcW w:w="2005" w:type="dxa"/>
            <w:shd w:val="clear" w:color="auto" w:fill="auto"/>
            <w:hideMark/>
          </w:tcPr>
          <w:p w14:paraId="082ED93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2879B2A9" w14:textId="77777777" w:rsidTr="00C33671">
        <w:trPr>
          <w:trHeight w:val="300"/>
          <w:jc w:val="center"/>
        </w:trPr>
        <w:tc>
          <w:tcPr>
            <w:tcW w:w="709" w:type="dxa"/>
            <w:shd w:val="clear" w:color="auto" w:fill="auto"/>
            <w:hideMark/>
          </w:tcPr>
          <w:p w14:paraId="523E9526" w14:textId="222692FF"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25</w:t>
            </w:r>
          </w:p>
        </w:tc>
        <w:tc>
          <w:tcPr>
            <w:tcW w:w="3686" w:type="dxa"/>
            <w:shd w:val="clear" w:color="auto" w:fill="auto"/>
            <w:hideMark/>
          </w:tcPr>
          <w:p w14:paraId="45ECB86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GILSELIA RAIMUNDO LIMA</w:t>
            </w:r>
          </w:p>
        </w:tc>
        <w:tc>
          <w:tcPr>
            <w:tcW w:w="2105" w:type="dxa"/>
            <w:shd w:val="clear" w:color="auto" w:fill="auto"/>
            <w:hideMark/>
          </w:tcPr>
          <w:p w14:paraId="256B5350" w14:textId="5FB07D03"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969-31</w:t>
            </w:r>
          </w:p>
        </w:tc>
        <w:tc>
          <w:tcPr>
            <w:tcW w:w="2005" w:type="dxa"/>
            <w:shd w:val="clear" w:color="auto" w:fill="auto"/>
            <w:hideMark/>
          </w:tcPr>
          <w:p w14:paraId="2167DC4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0AE47E88" w14:textId="77777777" w:rsidTr="00163727">
        <w:trPr>
          <w:trHeight w:val="255"/>
          <w:jc w:val="center"/>
        </w:trPr>
        <w:tc>
          <w:tcPr>
            <w:tcW w:w="709" w:type="dxa"/>
            <w:shd w:val="clear" w:color="auto" w:fill="auto"/>
            <w:hideMark/>
          </w:tcPr>
          <w:p w14:paraId="5FC7B956" w14:textId="3CE20413"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26</w:t>
            </w:r>
          </w:p>
        </w:tc>
        <w:tc>
          <w:tcPr>
            <w:tcW w:w="3686" w:type="dxa"/>
            <w:shd w:val="clear" w:color="auto" w:fill="auto"/>
            <w:hideMark/>
          </w:tcPr>
          <w:p w14:paraId="0C1DFE1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ILVA DA SILVA ROCHA</w:t>
            </w:r>
          </w:p>
        </w:tc>
        <w:tc>
          <w:tcPr>
            <w:tcW w:w="2105" w:type="dxa"/>
            <w:shd w:val="clear" w:color="auto" w:fill="auto"/>
            <w:hideMark/>
          </w:tcPr>
          <w:p w14:paraId="75A8CC9B" w14:textId="1916FDE9"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799-53</w:t>
            </w:r>
          </w:p>
        </w:tc>
        <w:tc>
          <w:tcPr>
            <w:tcW w:w="2005" w:type="dxa"/>
            <w:shd w:val="clear" w:color="auto" w:fill="auto"/>
            <w:hideMark/>
          </w:tcPr>
          <w:p w14:paraId="67BE4EDE"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62B0814" w14:textId="77777777" w:rsidTr="00163727">
        <w:trPr>
          <w:trHeight w:val="70"/>
          <w:jc w:val="center"/>
        </w:trPr>
        <w:tc>
          <w:tcPr>
            <w:tcW w:w="709" w:type="dxa"/>
            <w:shd w:val="clear" w:color="auto" w:fill="auto"/>
            <w:hideMark/>
          </w:tcPr>
          <w:p w14:paraId="7AD6DFC0" w14:textId="45C312A9"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27</w:t>
            </w:r>
          </w:p>
        </w:tc>
        <w:tc>
          <w:tcPr>
            <w:tcW w:w="3686" w:type="dxa"/>
            <w:shd w:val="clear" w:color="auto" w:fill="auto"/>
            <w:hideMark/>
          </w:tcPr>
          <w:p w14:paraId="2052B95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ISA BEATRIZ GUIMARÃES SILVA</w:t>
            </w:r>
          </w:p>
        </w:tc>
        <w:tc>
          <w:tcPr>
            <w:tcW w:w="2105" w:type="dxa"/>
            <w:shd w:val="clear" w:color="auto" w:fill="auto"/>
            <w:hideMark/>
          </w:tcPr>
          <w:p w14:paraId="209E254A" w14:textId="7F4AD807"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169-97</w:t>
            </w:r>
          </w:p>
        </w:tc>
        <w:tc>
          <w:tcPr>
            <w:tcW w:w="2005" w:type="dxa"/>
            <w:shd w:val="clear" w:color="auto" w:fill="auto"/>
            <w:hideMark/>
          </w:tcPr>
          <w:p w14:paraId="6E094F1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C458E50" w14:textId="77777777" w:rsidTr="00C33671">
        <w:trPr>
          <w:trHeight w:val="224"/>
          <w:jc w:val="center"/>
        </w:trPr>
        <w:tc>
          <w:tcPr>
            <w:tcW w:w="709" w:type="dxa"/>
            <w:shd w:val="clear" w:color="auto" w:fill="auto"/>
            <w:hideMark/>
          </w:tcPr>
          <w:p w14:paraId="6BE1DD6D" w14:textId="67AFBB5A"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28</w:t>
            </w:r>
          </w:p>
        </w:tc>
        <w:tc>
          <w:tcPr>
            <w:tcW w:w="3686" w:type="dxa"/>
            <w:shd w:val="clear" w:color="auto" w:fill="auto"/>
            <w:hideMark/>
          </w:tcPr>
          <w:p w14:paraId="52F889AB"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JAQUELINE VASCONCELOS FURIOSO</w:t>
            </w:r>
          </w:p>
        </w:tc>
        <w:tc>
          <w:tcPr>
            <w:tcW w:w="2105" w:type="dxa"/>
            <w:shd w:val="clear" w:color="auto" w:fill="auto"/>
            <w:hideMark/>
          </w:tcPr>
          <w:p w14:paraId="23C654B1" w14:textId="615598FA"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358-60</w:t>
            </w:r>
          </w:p>
        </w:tc>
        <w:tc>
          <w:tcPr>
            <w:tcW w:w="2005" w:type="dxa"/>
            <w:shd w:val="clear" w:color="auto" w:fill="auto"/>
            <w:hideMark/>
          </w:tcPr>
          <w:p w14:paraId="0AABCF8A"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65FBC5B0" w14:textId="77777777" w:rsidTr="00C33671">
        <w:trPr>
          <w:trHeight w:val="300"/>
          <w:jc w:val="center"/>
        </w:trPr>
        <w:tc>
          <w:tcPr>
            <w:tcW w:w="709" w:type="dxa"/>
            <w:shd w:val="clear" w:color="auto" w:fill="auto"/>
            <w:hideMark/>
          </w:tcPr>
          <w:p w14:paraId="13718136" w14:textId="5BB3635B"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29</w:t>
            </w:r>
          </w:p>
        </w:tc>
        <w:tc>
          <w:tcPr>
            <w:tcW w:w="3686" w:type="dxa"/>
            <w:shd w:val="clear" w:color="auto" w:fill="auto"/>
            <w:hideMark/>
          </w:tcPr>
          <w:p w14:paraId="0476A8B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JESSICA ANDRADE DA SILVA</w:t>
            </w:r>
          </w:p>
        </w:tc>
        <w:tc>
          <w:tcPr>
            <w:tcW w:w="2105" w:type="dxa"/>
            <w:shd w:val="clear" w:color="auto" w:fill="auto"/>
            <w:hideMark/>
          </w:tcPr>
          <w:p w14:paraId="5732715B" w14:textId="7A26C826"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209-76</w:t>
            </w:r>
          </w:p>
        </w:tc>
        <w:tc>
          <w:tcPr>
            <w:tcW w:w="2005" w:type="dxa"/>
            <w:shd w:val="clear" w:color="auto" w:fill="auto"/>
            <w:hideMark/>
          </w:tcPr>
          <w:p w14:paraId="45338ED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182FA1F2" w14:textId="77777777" w:rsidTr="00C33671">
        <w:trPr>
          <w:trHeight w:val="300"/>
          <w:jc w:val="center"/>
        </w:trPr>
        <w:tc>
          <w:tcPr>
            <w:tcW w:w="709" w:type="dxa"/>
            <w:shd w:val="clear" w:color="auto" w:fill="auto"/>
            <w:hideMark/>
          </w:tcPr>
          <w:p w14:paraId="11C30C33" w14:textId="16F253A7"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0</w:t>
            </w:r>
          </w:p>
        </w:tc>
        <w:tc>
          <w:tcPr>
            <w:tcW w:w="3686" w:type="dxa"/>
            <w:shd w:val="clear" w:color="auto" w:fill="auto"/>
            <w:hideMark/>
          </w:tcPr>
          <w:p w14:paraId="02B7CCE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JÉSSICA SILVA RIBEIRO</w:t>
            </w:r>
          </w:p>
        </w:tc>
        <w:tc>
          <w:tcPr>
            <w:tcW w:w="2105" w:type="dxa"/>
            <w:shd w:val="clear" w:color="auto" w:fill="auto"/>
            <w:hideMark/>
          </w:tcPr>
          <w:p w14:paraId="603BB119" w14:textId="6C5AEDF2"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129-03</w:t>
            </w:r>
          </w:p>
        </w:tc>
        <w:tc>
          <w:tcPr>
            <w:tcW w:w="2005" w:type="dxa"/>
            <w:shd w:val="clear" w:color="auto" w:fill="auto"/>
            <w:hideMark/>
          </w:tcPr>
          <w:p w14:paraId="6D05F25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2516BD5D" w14:textId="77777777" w:rsidTr="00C33671">
        <w:trPr>
          <w:trHeight w:val="300"/>
          <w:jc w:val="center"/>
        </w:trPr>
        <w:tc>
          <w:tcPr>
            <w:tcW w:w="709" w:type="dxa"/>
            <w:shd w:val="clear" w:color="auto" w:fill="auto"/>
            <w:hideMark/>
          </w:tcPr>
          <w:p w14:paraId="76647164" w14:textId="6AADB172"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1</w:t>
            </w:r>
          </w:p>
        </w:tc>
        <w:tc>
          <w:tcPr>
            <w:tcW w:w="3686" w:type="dxa"/>
            <w:shd w:val="clear" w:color="auto" w:fill="auto"/>
            <w:hideMark/>
          </w:tcPr>
          <w:p w14:paraId="065EF72D"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JOSÉ FERREIRA DE LIMA</w:t>
            </w:r>
          </w:p>
        </w:tc>
        <w:tc>
          <w:tcPr>
            <w:tcW w:w="2105" w:type="dxa"/>
            <w:shd w:val="clear" w:color="auto" w:fill="auto"/>
            <w:hideMark/>
          </w:tcPr>
          <w:p w14:paraId="043D37EB" w14:textId="500AE0A6"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158-53</w:t>
            </w:r>
          </w:p>
        </w:tc>
        <w:tc>
          <w:tcPr>
            <w:tcW w:w="2005" w:type="dxa"/>
            <w:shd w:val="clear" w:color="auto" w:fill="auto"/>
            <w:hideMark/>
          </w:tcPr>
          <w:p w14:paraId="3B96D92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HABILITADO</w:t>
            </w:r>
          </w:p>
        </w:tc>
      </w:tr>
      <w:tr w:rsidR="00A02032" w:rsidRPr="00A02032" w14:paraId="1BA05A3A" w14:textId="77777777" w:rsidTr="00C33671">
        <w:trPr>
          <w:trHeight w:val="370"/>
          <w:jc w:val="center"/>
        </w:trPr>
        <w:tc>
          <w:tcPr>
            <w:tcW w:w="709" w:type="dxa"/>
            <w:shd w:val="clear" w:color="auto" w:fill="auto"/>
            <w:hideMark/>
          </w:tcPr>
          <w:p w14:paraId="746B51BA" w14:textId="780986E8"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2</w:t>
            </w:r>
          </w:p>
        </w:tc>
        <w:tc>
          <w:tcPr>
            <w:tcW w:w="3686" w:type="dxa"/>
            <w:shd w:val="clear" w:color="auto" w:fill="auto"/>
            <w:hideMark/>
          </w:tcPr>
          <w:p w14:paraId="542B4E9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JOSIELE CRISTINA VIEIRA DA SILVA</w:t>
            </w:r>
          </w:p>
        </w:tc>
        <w:tc>
          <w:tcPr>
            <w:tcW w:w="2105" w:type="dxa"/>
            <w:shd w:val="clear" w:color="auto" w:fill="auto"/>
            <w:hideMark/>
          </w:tcPr>
          <w:p w14:paraId="1C721693" w14:textId="0F80E3CF"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879-05</w:t>
            </w:r>
          </w:p>
        </w:tc>
        <w:tc>
          <w:tcPr>
            <w:tcW w:w="2005" w:type="dxa"/>
            <w:shd w:val="clear" w:color="auto" w:fill="auto"/>
            <w:hideMark/>
          </w:tcPr>
          <w:p w14:paraId="5FD8CF94"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12EEBEEA" w14:textId="77777777" w:rsidTr="00C33671">
        <w:trPr>
          <w:trHeight w:val="300"/>
          <w:jc w:val="center"/>
        </w:trPr>
        <w:tc>
          <w:tcPr>
            <w:tcW w:w="709" w:type="dxa"/>
            <w:shd w:val="clear" w:color="auto" w:fill="auto"/>
            <w:hideMark/>
          </w:tcPr>
          <w:p w14:paraId="71B22767" w14:textId="51001324"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3</w:t>
            </w:r>
          </w:p>
        </w:tc>
        <w:tc>
          <w:tcPr>
            <w:tcW w:w="3686" w:type="dxa"/>
            <w:shd w:val="clear" w:color="auto" w:fill="auto"/>
            <w:hideMark/>
          </w:tcPr>
          <w:p w14:paraId="5A9E8D6E"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LARISSA ALVES DA SILVA</w:t>
            </w:r>
          </w:p>
        </w:tc>
        <w:tc>
          <w:tcPr>
            <w:tcW w:w="2105" w:type="dxa"/>
            <w:shd w:val="clear" w:color="auto" w:fill="auto"/>
            <w:hideMark/>
          </w:tcPr>
          <w:p w14:paraId="0FA4AE46" w14:textId="292485E2"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278-64</w:t>
            </w:r>
          </w:p>
        </w:tc>
        <w:tc>
          <w:tcPr>
            <w:tcW w:w="2005" w:type="dxa"/>
            <w:shd w:val="clear" w:color="auto" w:fill="auto"/>
            <w:hideMark/>
          </w:tcPr>
          <w:p w14:paraId="3BBE69D4"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A0224B0" w14:textId="77777777" w:rsidTr="00C33671">
        <w:trPr>
          <w:trHeight w:val="342"/>
          <w:jc w:val="center"/>
        </w:trPr>
        <w:tc>
          <w:tcPr>
            <w:tcW w:w="709" w:type="dxa"/>
            <w:shd w:val="clear" w:color="auto" w:fill="auto"/>
            <w:hideMark/>
          </w:tcPr>
          <w:p w14:paraId="6C1EC2C3" w14:textId="790F2611"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4</w:t>
            </w:r>
          </w:p>
        </w:tc>
        <w:tc>
          <w:tcPr>
            <w:tcW w:w="3686" w:type="dxa"/>
            <w:shd w:val="clear" w:color="auto" w:fill="auto"/>
            <w:hideMark/>
          </w:tcPr>
          <w:p w14:paraId="7322B609"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LILIAN FERREIRA DOS SANTOS</w:t>
            </w:r>
          </w:p>
        </w:tc>
        <w:tc>
          <w:tcPr>
            <w:tcW w:w="2105" w:type="dxa"/>
            <w:shd w:val="clear" w:color="auto" w:fill="auto"/>
            <w:hideMark/>
          </w:tcPr>
          <w:p w14:paraId="15AE7993" w14:textId="6548843A"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689-20</w:t>
            </w:r>
          </w:p>
        </w:tc>
        <w:tc>
          <w:tcPr>
            <w:tcW w:w="2005" w:type="dxa"/>
            <w:shd w:val="clear" w:color="auto" w:fill="auto"/>
            <w:hideMark/>
          </w:tcPr>
          <w:p w14:paraId="617AAB1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669FB7C" w14:textId="77777777" w:rsidTr="00C33671">
        <w:trPr>
          <w:trHeight w:val="300"/>
          <w:jc w:val="center"/>
        </w:trPr>
        <w:tc>
          <w:tcPr>
            <w:tcW w:w="709" w:type="dxa"/>
            <w:shd w:val="clear" w:color="auto" w:fill="auto"/>
            <w:hideMark/>
          </w:tcPr>
          <w:p w14:paraId="7F464887" w14:textId="545C6E55"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5</w:t>
            </w:r>
          </w:p>
        </w:tc>
        <w:tc>
          <w:tcPr>
            <w:tcW w:w="3686" w:type="dxa"/>
            <w:shd w:val="clear" w:color="auto" w:fill="auto"/>
            <w:hideMark/>
          </w:tcPr>
          <w:p w14:paraId="46596604"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LIVÂNIA CAMPANARI GOMES</w:t>
            </w:r>
          </w:p>
        </w:tc>
        <w:tc>
          <w:tcPr>
            <w:tcW w:w="2105" w:type="dxa"/>
            <w:shd w:val="clear" w:color="auto" w:fill="auto"/>
            <w:hideMark/>
          </w:tcPr>
          <w:p w14:paraId="6EAB94C5" w14:textId="320A697D"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389-31</w:t>
            </w:r>
          </w:p>
        </w:tc>
        <w:tc>
          <w:tcPr>
            <w:tcW w:w="2005" w:type="dxa"/>
            <w:shd w:val="clear" w:color="auto" w:fill="auto"/>
            <w:hideMark/>
          </w:tcPr>
          <w:p w14:paraId="47774A4B"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E667D45" w14:textId="77777777" w:rsidTr="00C33671">
        <w:trPr>
          <w:trHeight w:val="206"/>
          <w:jc w:val="center"/>
        </w:trPr>
        <w:tc>
          <w:tcPr>
            <w:tcW w:w="709" w:type="dxa"/>
            <w:shd w:val="clear" w:color="auto" w:fill="auto"/>
            <w:hideMark/>
          </w:tcPr>
          <w:p w14:paraId="6AE18E86" w14:textId="4C7A5544"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6</w:t>
            </w:r>
          </w:p>
        </w:tc>
        <w:tc>
          <w:tcPr>
            <w:tcW w:w="3686" w:type="dxa"/>
            <w:shd w:val="clear" w:color="auto" w:fill="auto"/>
            <w:hideMark/>
          </w:tcPr>
          <w:p w14:paraId="6A2599A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LUANA FERREIRA DOS SANTOS</w:t>
            </w:r>
          </w:p>
        </w:tc>
        <w:tc>
          <w:tcPr>
            <w:tcW w:w="2105" w:type="dxa"/>
            <w:shd w:val="clear" w:color="auto" w:fill="auto"/>
            <w:hideMark/>
          </w:tcPr>
          <w:p w14:paraId="3F844F98" w14:textId="72B5E514"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869-41</w:t>
            </w:r>
          </w:p>
        </w:tc>
        <w:tc>
          <w:tcPr>
            <w:tcW w:w="2005" w:type="dxa"/>
            <w:shd w:val="clear" w:color="auto" w:fill="auto"/>
            <w:hideMark/>
          </w:tcPr>
          <w:p w14:paraId="51EE4F56"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145B8DE0" w14:textId="77777777" w:rsidTr="00C33671">
        <w:trPr>
          <w:trHeight w:val="300"/>
          <w:jc w:val="center"/>
        </w:trPr>
        <w:tc>
          <w:tcPr>
            <w:tcW w:w="709" w:type="dxa"/>
            <w:shd w:val="clear" w:color="auto" w:fill="auto"/>
            <w:hideMark/>
          </w:tcPr>
          <w:p w14:paraId="7CE09089" w14:textId="23BEDCB5"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7</w:t>
            </w:r>
          </w:p>
        </w:tc>
        <w:tc>
          <w:tcPr>
            <w:tcW w:w="3686" w:type="dxa"/>
            <w:shd w:val="clear" w:color="auto" w:fill="auto"/>
            <w:hideMark/>
          </w:tcPr>
          <w:p w14:paraId="4E15DB1E"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LUCIANA SOARES VAZ</w:t>
            </w:r>
          </w:p>
        </w:tc>
        <w:tc>
          <w:tcPr>
            <w:tcW w:w="2105" w:type="dxa"/>
            <w:shd w:val="clear" w:color="auto" w:fill="auto"/>
            <w:hideMark/>
          </w:tcPr>
          <w:p w14:paraId="3783F7C6" w14:textId="05B5BCD4"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839-42</w:t>
            </w:r>
          </w:p>
        </w:tc>
        <w:tc>
          <w:tcPr>
            <w:tcW w:w="2005" w:type="dxa"/>
            <w:shd w:val="clear" w:color="auto" w:fill="auto"/>
            <w:hideMark/>
          </w:tcPr>
          <w:p w14:paraId="5CC533A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EE01073" w14:textId="77777777" w:rsidTr="00C33671">
        <w:trPr>
          <w:trHeight w:val="600"/>
          <w:jc w:val="center"/>
        </w:trPr>
        <w:tc>
          <w:tcPr>
            <w:tcW w:w="709" w:type="dxa"/>
            <w:shd w:val="clear" w:color="auto" w:fill="auto"/>
            <w:hideMark/>
          </w:tcPr>
          <w:p w14:paraId="175E75B0" w14:textId="023F686A"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3</w:t>
            </w:r>
            <w:r w:rsidR="00A52199">
              <w:rPr>
                <w:rFonts w:asciiTheme="minorHAnsi" w:hAnsiTheme="minorHAnsi" w:cstheme="minorHAnsi"/>
                <w:b/>
                <w:color w:val="000000"/>
                <w:sz w:val="22"/>
                <w:szCs w:val="22"/>
              </w:rPr>
              <w:t>8</w:t>
            </w:r>
          </w:p>
        </w:tc>
        <w:tc>
          <w:tcPr>
            <w:tcW w:w="3686" w:type="dxa"/>
            <w:shd w:val="clear" w:color="auto" w:fill="auto"/>
            <w:hideMark/>
          </w:tcPr>
          <w:p w14:paraId="1DD593F7"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MARCELINE FERREIRA LOPES BANDEIRA</w:t>
            </w:r>
          </w:p>
        </w:tc>
        <w:tc>
          <w:tcPr>
            <w:tcW w:w="2105" w:type="dxa"/>
            <w:shd w:val="clear" w:color="auto" w:fill="auto"/>
            <w:hideMark/>
          </w:tcPr>
          <w:p w14:paraId="259A38F5" w14:textId="7E1598A4"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499-81</w:t>
            </w:r>
          </w:p>
        </w:tc>
        <w:tc>
          <w:tcPr>
            <w:tcW w:w="2005" w:type="dxa"/>
            <w:shd w:val="clear" w:color="auto" w:fill="auto"/>
            <w:hideMark/>
          </w:tcPr>
          <w:p w14:paraId="2887DAC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4D8C244" w14:textId="77777777" w:rsidTr="00C33671">
        <w:trPr>
          <w:trHeight w:val="600"/>
          <w:jc w:val="center"/>
        </w:trPr>
        <w:tc>
          <w:tcPr>
            <w:tcW w:w="709" w:type="dxa"/>
            <w:shd w:val="clear" w:color="auto" w:fill="auto"/>
            <w:hideMark/>
          </w:tcPr>
          <w:p w14:paraId="74E41305" w14:textId="42228D82"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52199">
              <w:rPr>
                <w:rFonts w:asciiTheme="minorHAnsi" w:hAnsiTheme="minorHAnsi" w:cstheme="minorHAnsi"/>
                <w:b/>
                <w:color w:val="000000"/>
                <w:sz w:val="22"/>
                <w:szCs w:val="22"/>
              </w:rPr>
              <w:t>39</w:t>
            </w:r>
          </w:p>
        </w:tc>
        <w:tc>
          <w:tcPr>
            <w:tcW w:w="3686" w:type="dxa"/>
            <w:shd w:val="clear" w:color="auto" w:fill="auto"/>
            <w:hideMark/>
          </w:tcPr>
          <w:p w14:paraId="6CBAA1C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MARCIANA FERREIRA LOPES BANDEIRA FARIAS</w:t>
            </w:r>
          </w:p>
        </w:tc>
        <w:tc>
          <w:tcPr>
            <w:tcW w:w="2105" w:type="dxa"/>
            <w:shd w:val="clear" w:color="auto" w:fill="auto"/>
            <w:hideMark/>
          </w:tcPr>
          <w:p w14:paraId="4EDD059E" w14:textId="6564D717"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489-00</w:t>
            </w:r>
          </w:p>
        </w:tc>
        <w:tc>
          <w:tcPr>
            <w:tcW w:w="2005" w:type="dxa"/>
            <w:shd w:val="clear" w:color="auto" w:fill="auto"/>
            <w:hideMark/>
          </w:tcPr>
          <w:p w14:paraId="102D4C67"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1617194" w14:textId="77777777" w:rsidTr="00C33671">
        <w:trPr>
          <w:trHeight w:val="300"/>
          <w:jc w:val="center"/>
        </w:trPr>
        <w:tc>
          <w:tcPr>
            <w:tcW w:w="709" w:type="dxa"/>
            <w:shd w:val="clear" w:color="auto" w:fill="auto"/>
            <w:hideMark/>
          </w:tcPr>
          <w:p w14:paraId="7AA1830A" w14:textId="61C33515"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0</w:t>
            </w:r>
          </w:p>
        </w:tc>
        <w:tc>
          <w:tcPr>
            <w:tcW w:w="3686" w:type="dxa"/>
            <w:shd w:val="clear" w:color="auto" w:fill="auto"/>
            <w:hideMark/>
          </w:tcPr>
          <w:p w14:paraId="212D1CC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MARCILENE ALVES DA SILVA</w:t>
            </w:r>
          </w:p>
        </w:tc>
        <w:tc>
          <w:tcPr>
            <w:tcW w:w="2105" w:type="dxa"/>
            <w:shd w:val="clear" w:color="auto" w:fill="auto"/>
            <w:hideMark/>
          </w:tcPr>
          <w:p w14:paraId="5AB4F759" w14:textId="5806A318"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888-09</w:t>
            </w:r>
          </w:p>
        </w:tc>
        <w:tc>
          <w:tcPr>
            <w:tcW w:w="2005" w:type="dxa"/>
            <w:shd w:val="clear" w:color="auto" w:fill="auto"/>
            <w:hideMark/>
          </w:tcPr>
          <w:p w14:paraId="6B81E60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55C81C88" w14:textId="77777777" w:rsidTr="00C33671">
        <w:trPr>
          <w:trHeight w:val="300"/>
          <w:jc w:val="center"/>
        </w:trPr>
        <w:tc>
          <w:tcPr>
            <w:tcW w:w="709" w:type="dxa"/>
            <w:shd w:val="clear" w:color="auto" w:fill="auto"/>
            <w:hideMark/>
          </w:tcPr>
          <w:p w14:paraId="424F240A" w14:textId="3E9AC5D2"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1</w:t>
            </w:r>
          </w:p>
        </w:tc>
        <w:tc>
          <w:tcPr>
            <w:tcW w:w="3686" w:type="dxa"/>
            <w:shd w:val="clear" w:color="auto" w:fill="auto"/>
            <w:hideMark/>
          </w:tcPr>
          <w:p w14:paraId="71267569"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MARIA APARECIDA PEREIRA</w:t>
            </w:r>
          </w:p>
        </w:tc>
        <w:tc>
          <w:tcPr>
            <w:tcW w:w="2105" w:type="dxa"/>
            <w:shd w:val="clear" w:color="auto" w:fill="auto"/>
            <w:hideMark/>
          </w:tcPr>
          <w:p w14:paraId="6B733EEB" w14:textId="058B56F9"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949-60</w:t>
            </w:r>
          </w:p>
        </w:tc>
        <w:tc>
          <w:tcPr>
            <w:tcW w:w="2005" w:type="dxa"/>
            <w:shd w:val="clear" w:color="auto" w:fill="auto"/>
            <w:hideMark/>
          </w:tcPr>
          <w:p w14:paraId="3F41AE4A"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06C888E5" w14:textId="77777777" w:rsidTr="00163727">
        <w:trPr>
          <w:trHeight w:val="224"/>
          <w:jc w:val="center"/>
        </w:trPr>
        <w:tc>
          <w:tcPr>
            <w:tcW w:w="709" w:type="dxa"/>
            <w:shd w:val="clear" w:color="auto" w:fill="auto"/>
            <w:hideMark/>
          </w:tcPr>
          <w:p w14:paraId="78FB6A77" w14:textId="7597CBC9"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2</w:t>
            </w:r>
          </w:p>
        </w:tc>
        <w:tc>
          <w:tcPr>
            <w:tcW w:w="3686" w:type="dxa"/>
            <w:shd w:val="clear" w:color="auto" w:fill="auto"/>
            <w:hideMark/>
          </w:tcPr>
          <w:p w14:paraId="603047F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MARIA DO CARMO ALVES OLIVEIRA</w:t>
            </w:r>
          </w:p>
        </w:tc>
        <w:tc>
          <w:tcPr>
            <w:tcW w:w="2105" w:type="dxa"/>
            <w:shd w:val="clear" w:color="auto" w:fill="auto"/>
            <w:hideMark/>
          </w:tcPr>
          <w:p w14:paraId="3746E9B7" w14:textId="4C16DAF8"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181-00</w:t>
            </w:r>
          </w:p>
        </w:tc>
        <w:tc>
          <w:tcPr>
            <w:tcW w:w="2005" w:type="dxa"/>
            <w:shd w:val="clear" w:color="auto" w:fill="auto"/>
            <w:hideMark/>
          </w:tcPr>
          <w:p w14:paraId="3680D06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D1D2BE1" w14:textId="77777777" w:rsidTr="00163727">
        <w:trPr>
          <w:trHeight w:val="244"/>
          <w:jc w:val="center"/>
        </w:trPr>
        <w:tc>
          <w:tcPr>
            <w:tcW w:w="709" w:type="dxa"/>
            <w:shd w:val="clear" w:color="auto" w:fill="auto"/>
            <w:hideMark/>
          </w:tcPr>
          <w:p w14:paraId="56385B82" w14:textId="384D7A90"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3</w:t>
            </w:r>
          </w:p>
        </w:tc>
        <w:tc>
          <w:tcPr>
            <w:tcW w:w="3686" w:type="dxa"/>
            <w:shd w:val="clear" w:color="auto" w:fill="auto"/>
            <w:hideMark/>
          </w:tcPr>
          <w:p w14:paraId="4B1B6B69"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MARIA JOSÉ ROZALINO XAVIER</w:t>
            </w:r>
          </w:p>
        </w:tc>
        <w:tc>
          <w:tcPr>
            <w:tcW w:w="2105" w:type="dxa"/>
            <w:shd w:val="clear" w:color="auto" w:fill="auto"/>
            <w:hideMark/>
          </w:tcPr>
          <w:p w14:paraId="75F4652C" w14:textId="2D01345E"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909-57</w:t>
            </w:r>
          </w:p>
        </w:tc>
        <w:tc>
          <w:tcPr>
            <w:tcW w:w="2005" w:type="dxa"/>
            <w:shd w:val="clear" w:color="auto" w:fill="auto"/>
            <w:hideMark/>
          </w:tcPr>
          <w:p w14:paraId="3BDA348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B924649" w14:textId="77777777" w:rsidTr="00163727">
        <w:trPr>
          <w:trHeight w:val="108"/>
          <w:jc w:val="center"/>
        </w:trPr>
        <w:tc>
          <w:tcPr>
            <w:tcW w:w="709" w:type="dxa"/>
            <w:shd w:val="clear" w:color="auto" w:fill="auto"/>
            <w:hideMark/>
          </w:tcPr>
          <w:p w14:paraId="2329299C" w14:textId="013F84CD"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4</w:t>
            </w:r>
          </w:p>
        </w:tc>
        <w:tc>
          <w:tcPr>
            <w:tcW w:w="3686" w:type="dxa"/>
            <w:shd w:val="clear" w:color="auto" w:fill="auto"/>
            <w:hideMark/>
          </w:tcPr>
          <w:p w14:paraId="7D2E1B76"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MARIA LUIZA FEITOSA PEREIRA</w:t>
            </w:r>
          </w:p>
        </w:tc>
        <w:tc>
          <w:tcPr>
            <w:tcW w:w="2105" w:type="dxa"/>
            <w:shd w:val="clear" w:color="auto" w:fill="auto"/>
            <w:hideMark/>
          </w:tcPr>
          <w:p w14:paraId="6CE07D3E" w14:textId="7575A8FD"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659-96</w:t>
            </w:r>
          </w:p>
        </w:tc>
        <w:tc>
          <w:tcPr>
            <w:tcW w:w="2005" w:type="dxa"/>
            <w:shd w:val="clear" w:color="auto" w:fill="auto"/>
            <w:hideMark/>
          </w:tcPr>
          <w:p w14:paraId="7B31ABA1"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6C2C72A7" w14:textId="77777777" w:rsidTr="00C33671">
        <w:trPr>
          <w:trHeight w:val="300"/>
          <w:jc w:val="center"/>
        </w:trPr>
        <w:tc>
          <w:tcPr>
            <w:tcW w:w="709" w:type="dxa"/>
            <w:shd w:val="clear" w:color="auto" w:fill="auto"/>
            <w:hideMark/>
          </w:tcPr>
          <w:p w14:paraId="759F2FAA" w14:textId="4603AC45"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5</w:t>
            </w:r>
          </w:p>
        </w:tc>
        <w:tc>
          <w:tcPr>
            <w:tcW w:w="3686" w:type="dxa"/>
            <w:shd w:val="clear" w:color="auto" w:fill="auto"/>
            <w:hideMark/>
          </w:tcPr>
          <w:p w14:paraId="76F4821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MIELY DOS SANTOS COSTA</w:t>
            </w:r>
          </w:p>
        </w:tc>
        <w:tc>
          <w:tcPr>
            <w:tcW w:w="2105" w:type="dxa"/>
            <w:shd w:val="clear" w:color="auto" w:fill="auto"/>
            <w:hideMark/>
          </w:tcPr>
          <w:p w14:paraId="1D2FBDF2" w14:textId="7916FB51"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429-20</w:t>
            </w:r>
          </w:p>
        </w:tc>
        <w:tc>
          <w:tcPr>
            <w:tcW w:w="2005" w:type="dxa"/>
            <w:shd w:val="clear" w:color="auto" w:fill="auto"/>
            <w:hideMark/>
          </w:tcPr>
          <w:p w14:paraId="4B969DB1"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2A5723D3" w14:textId="77777777" w:rsidTr="00163727">
        <w:trPr>
          <w:trHeight w:val="134"/>
          <w:jc w:val="center"/>
        </w:trPr>
        <w:tc>
          <w:tcPr>
            <w:tcW w:w="709" w:type="dxa"/>
            <w:shd w:val="clear" w:color="auto" w:fill="auto"/>
            <w:hideMark/>
          </w:tcPr>
          <w:p w14:paraId="00376B54" w14:textId="68A53A6A"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6</w:t>
            </w:r>
          </w:p>
        </w:tc>
        <w:tc>
          <w:tcPr>
            <w:tcW w:w="3686" w:type="dxa"/>
            <w:shd w:val="clear" w:color="auto" w:fill="auto"/>
            <w:hideMark/>
          </w:tcPr>
          <w:p w14:paraId="691D3654"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NATALI CAROLAINE FEITOSA DA SILVA</w:t>
            </w:r>
          </w:p>
        </w:tc>
        <w:tc>
          <w:tcPr>
            <w:tcW w:w="2105" w:type="dxa"/>
            <w:shd w:val="clear" w:color="auto" w:fill="auto"/>
            <w:hideMark/>
          </w:tcPr>
          <w:p w14:paraId="20BA12EE" w14:textId="7D3A6329"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689-00</w:t>
            </w:r>
          </w:p>
        </w:tc>
        <w:tc>
          <w:tcPr>
            <w:tcW w:w="2005" w:type="dxa"/>
            <w:shd w:val="clear" w:color="auto" w:fill="auto"/>
            <w:hideMark/>
          </w:tcPr>
          <w:p w14:paraId="1D74F13B"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666DC1D5" w14:textId="77777777" w:rsidTr="00163727">
        <w:trPr>
          <w:trHeight w:val="721"/>
          <w:jc w:val="center"/>
        </w:trPr>
        <w:tc>
          <w:tcPr>
            <w:tcW w:w="709" w:type="dxa"/>
            <w:shd w:val="clear" w:color="auto" w:fill="auto"/>
            <w:hideMark/>
          </w:tcPr>
          <w:p w14:paraId="6C0622C0" w14:textId="2682E109"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7</w:t>
            </w:r>
          </w:p>
        </w:tc>
        <w:tc>
          <w:tcPr>
            <w:tcW w:w="3686" w:type="dxa"/>
            <w:shd w:val="clear" w:color="auto" w:fill="auto"/>
            <w:hideMark/>
          </w:tcPr>
          <w:p w14:paraId="42701C6E"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NAYARA STEFANY SAUDADE APOLINARIO</w:t>
            </w:r>
          </w:p>
        </w:tc>
        <w:tc>
          <w:tcPr>
            <w:tcW w:w="2105" w:type="dxa"/>
            <w:shd w:val="clear" w:color="auto" w:fill="auto"/>
            <w:hideMark/>
          </w:tcPr>
          <w:p w14:paraId="61FF8B64" w14:textId="13B3F0DC"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469-35</w:t>
            </w:r>
          </w:p>
        </w:tc>
        <w:tc>
          <w:tcPr>
            <w:tcW w:w="2005" w:type="dxa"/>
            <w:shd w:val="clear" w:color="auto" w:fill="auto"/>
            <w:hideMark/>
          </w:tcPr>
          <w:p w14:paraId="2393569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004A8C62" w14:textId="77777777" w:rsidTr="00C33671">
        <w:trPr>
          <w:trHeight w:val="300"/>
          <w:jc w:val="center"/>
        </w:trPr>
        <w:tc>
          <w:tcPr>
            <w:tcW w:w="709" w:type="dxa"/>
            <w:shd w:val="clear" w:color="auto" w:fill="auto"/>
            <w:hideMark/>
          </w:tcPr>
          <w:p w14:paraId="1BB20690" w14:textId="463DF8C2"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4</w:t>
            </w:r>
            <w:r w:rsidR="00A52199">
              <w:rPr>
                <w:rFonts w:asciiTheme="minorHAnsi" w:hAnsiTheme="minorHAnsi" w:cstheme="minorHAnsi"/>
                <w:b/>
                <w:color w:val="000000"/>
                <w:sz w:val="22"/>
                <w:szCs w:val="22"/>
              </w:rPr>
              <w:t>8</w:t>
            </w:r>
          </w:p>
        </w:tc>
        <w:tc>
          <w:tcPr>
            <w:tcW w:w="3686" w:type="dxa"/>
            <w:shd w:val="clear" w:color="auto" w:fill="auto"/>
            <w:hideMark/>
          </w:tcPr>
          <w:p w14:paraId="17B2714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OTILIA FERREIRA PEREIRA</w:t>
            </w:r>
          </w:p>
        </w:tc>
        <w:tc>
          <w:tcPr>
            <w:tcW w:w="2105" w:type="dxa"/>
            <w:shd w:val="clear" w:color="auto" w:fill="auto"/>
            <w:hideMark/>
          </w:tcPr>
          <w:p w14:paraId="33B11FD1" w14:textId="2535EB14"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679-81</w:t>
            </w:r>
          </w:p>
        </w:tc>
        <w:tc>
          <w:tcPr>
            <w:tcW w:w="2005" w:type="dxa"/>
            <w:shd w:val="clear" w:color="auto" w:fill="auto"/>
            <w:hideMark/>
          </w:tcPr>
          <w:p w14:paraId="2D1E5909"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50ECD79A" w14:textId="77777777" w:rsidTr="00C33671">
        <w:trPr>
          <w:trHeight w:val="198"/>
          <w:jc w:val="center"/>
        </w:trPr>
        <w:tc>
          <w:tcPr>
            <w:tcW w:w="709" w:type="dxa"/>
            <w:shd w:val="clear" w:color="auto" w:fill="auto"/>
            <w:hideMark/>
          </w:tcPr>
          <w:p w14:paraId="46F84479" w14:textId="6F7BE07B"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52199">
              <w:rPr>
                <w:rFonts w:asciiTheme="minorHAnsi" w:hAnsiTheme="minorHAnsi" w:cstheme="minorHAnsi"/>
                <w:b/>
                <w:color w:val="000000"/>
                <w:sz w:val="22"/>
                <w:szCs w:val="22"/>
              </w:rPr>
              <w:t>49</w:t>
            </w:r>
          </w:p>
        </w:tc>
        <w:tc>
          <w:tcPr>
            <w:tcW w:w="3686" w:type="dxa"/>
            <w:shd w:val="clear" w:color="auto" w:fill="auto"/>
            <w:hideMark/>
          </w:tcPr>
          <w:p w14:paraId="3D67AAA1"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PAULA CAROLINE FEITOSA BORGES</w:t>
            </w:r>
          </w:p>
        </w:tc>
        <w:tc>
          <w:tcPr>
            <w:tcW w:w="2105" w:type="dxa"/>
            <w:shd w:val="clear" w:color="auto" w:fill="auto"/>
            <w:hideMark/>
          </w:tcPr>
          <w:p w14:paraId="4D09AE17" w14:textId="222B5485"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159-45</w:t>
            </w:r>
          </w:p>
        </w:tc>
        <w:tc>
          <w:tcPr>
            <w:tcW w:w="2005" w:type="dxa"/>
            <w:shd w:val="clear" w:color="auto" w:fill="auto"/>
            <w:hideMark/>
          </w:tcPr>
          <w:p w14:paraId="07688CC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153834FC" w14:textId="77777777" w:rsidTr="00163727">
        <w:trPr>
          <w:trHeight w:val="654"/>
          <w:jc w:val="center"/>
        </w:trPr>
        <w:tc>
          <w:tcPr>
            <w:tcW w:w="709" w:type="dxa"/>
            <w:shd w:val="clear" w:color="auto" w:fill="auto"/>
            <w:hideMark/>
          </w:tcPr>
          <w:p w14:paraId="291802B8" w14:textId="38B3D8B3"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0</w:t>
            </w:r>
          </w:p>
        </w:tc>
        <w:tc>
          <w:tcPr>
            <w:tcW w:w="3686" w:type="dxa"/>
            <w:shd w:val="clear" w:color="auto" w:fill="auto"/>
            <w:hideMark/>
          </w:tcPr>
          <w:p w14:paraId="192D032B"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PAULA CRISTINA DE JESUS RAMOS DA SILVA</w:t>
            </w:r>
          </w:p>
        </w:tc>
        <w:tc>
          <w:tcPr>
            <w:tcW w:w="2105" w:type="dxa"/>
            <w:shd w:val="clear" w:color="auto" w:fill="auto"/>
            <w:hideMark/>
          </w:tcPr>
          <w:p w14:paraId="6EDF568B" w14:textId="4F613B77"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699-13</w:t>
            </w:r>
          </w:p>
        </w:tc>
        <w:tc>
          <w:tcPr>
            <w:tcW w:w="2005" w:type="dxa"/>
            <w:shd w:val="clear" w:color="auto" w:fill="auto"/>
            <w:hideMark/>
          </w:tcPr>
          <w:p w14:paraId="09080F1B"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2C4F874C" w14:textId="77777777" w:rsidTr="00C33671">
        <w:trPr>
          <w:trHeight w:val="244"/>
          <w:jc w:val="center"/>
        </w:trPr>
        <w:tc>
          <w:tcPr>
            <w:tcW w:w="709" w:type="dxa"/>
            <w:shd w:val="clear" w:color="auto" w:fill="auto"/>
            <w:hideMark/>
          </w:tcPr>
          <w:p w14:paraId="2855678A" w14:textId="5084220B"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1</w:t>
            </w:r>
          </w:p>
        </w:tc>
        <w:tc>
          <w:tcPr>
            <w:tcW w:w="3686" w:type="dxa"/>
            <w:shd w:val="clear" w:color="auto" w:fill="auto"/>
            <w:hideMark/>
          </w:tcPr>
          <w:p w14:paraId="6F71D14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PRISCILA MARIA DA SILVA OLIVEIRA</w:t>
            </w:r>
          </w:p>
        </w:tc>
        <w:tc>
          <w:tcPr>
            <w:tcW w:w="2105" w:type="dxa"/>
            <w:shd w:val="clear" w:color="auto" w:fill="auto"/>
            <w:hideMark/>
          </w:tcPr>
          <w:p w14:paraId="7C758652" w14:textId="22270075"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809-17</w:t>
            </w:r>
          </w:p>
        </w:tc>
        <w:tc>
          <w:tcPr>
            <w:tcW w:w="2005" w:type="dxa"/>
            <w:shd w:val="clear" w:color="auto" w:fill="auto"/>
            <w:hideMark/>
          </w:tcPr>
          <w:p w14:paraId="43AF0494"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1D4755A" w14:textId="77777777" w:rsidTr="00C33671">
        <w:trPr>
          <w:trHeight w:val="300"/>
          <w:jc w:val="center"/>
        </w:trPr>
        <w:tc>
          <w:tcPr>
            <w:tcW w:w="709" w:type="dxa"/>
            <w:shd w:val="clear" w:color="auto" w:fill="auto"/>
            <w:hideMark/>
          </w:tcPr>
          <w:p w14:paraId="020626CF" w14:textId="39CA70EA"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2</w:t>
            </w:r>
          </w:p>
        </w:tc>
        <w:tc>
          <w:tcPr>
            <w:tcW w:w="3686" w:type="dxa"/>
            <w:shd w:val="clear" w:color="auto" w:fill="auto"/>
            <w:hideMark/>
          </w:tcPr>
          <w:p w14:paraId="410B8F84"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RAQUEL ALVES DA SILVA</w:t>
            </w:r>
          </w:p>
        </w:tc>
        <w:tc>
          <w:tcPr>
            <w:tcW w:w="2105" w:type="dxa"/>
            <w:shd w:val="clear" w:color="auto" w:fill="auto"/>
            <w:hideMark/>
          </w:tcPr>
          <w:p w14:paraId="738D9D42" w14:textId="103AFF14"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498-78</w:t>
            </w:r>
          </w:p>
        </w:tc>
        <w:tc>
          <w:tcPr>
            <w:tcW w:w="2005" w:type="dxa"/>
            <w:shd w:val="clear" w:color="auto" w:fill="auto"/>
            <w:hideMark/>
          </w:tcPr>
          <w:p w14:paraId="1AD6E9C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A9250AD" w14:textId="77777777" w:rsidTr="00C33671">
        <w:trPr>
          <w:trHeight w:val="128"/>
          <w:jc w:val="center"/>
        </w:trPr>
        <w:tc>
          <w:tcPr>
            <w:tcW w:w="709" w:type="dxa"/>
            <w:shd w:val="clear" w:color="auto" w:fill="auto"/>
            <w:hideMark/>
          </w:tcPr>
          <w:p w14:paraId="0EA6DEA8" w14:textId="7B8ED889"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3</w:t>
            </w:r>
          </w:p>
        </w:tc>
        <w:tc>
          <w:tcPr>
            <w:tcW w:w="3686" w:type="dxa"/>
            <w:shd w:val="clear" w:color="auto" w:fill="auto"/>
            <w:hideMark/>
          </w:tcPr>
          <w:p w14:paraId="32B8882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RENATA DOS SANTOS PEREIRA</w:t>
            </w:r>
          </w:p>
        </w:tc>
        <w:tc>
          <w:tcPr>
            <w:tcW w:w="2105" w:type="dxa"/>
            <w:shd w:val="clear" w:color="auto" w:fill="auto"/>
            <w:hideMark/>
          </w:tcPr>
          <w:p w14:paraId="6C4C380D" w14:textId="544B0FC3"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459-74</w:t>
            </w:r>
          </w:p>
        </w:tc>
        <w:tc>
          <w:tcPr>
            <w:tcW w:w="2005" w:type="dxa"/>
            <w:shd w:val="clear" w:color="auto" w:fill="auto"/>
            <w:hideMark/>
          </w:tcPr>
          <w:p w14:paraId="430F3C8A"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67290EA4" w14:textId="77777777" w:rsidTr="00C33671">
        <w:trPr>
          <w:trHeight w:val="300"/>
          <w:jc w:val="center"/>
        </w:trPr>
        <w:tc>
          <w:tcPr>
            <w:tcW w:w="709" w:type="dxa"/>
            <w:shd w:val="clear" w:color="auto" w:fill="auto"/>
            <w:hideMark/>
          </w:tcPr>
          <w:p w14:paraId="1A2DCED2" w14:textId="12CFF0C6"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4</w:t>
            </w:r>
          </w:p>
        </w:tc>
        <w:tc>
          <w:tcPr>
            <w:tcW w:w="3686" w:type="dxa"/>
            <w:shd w:val="clear" w:color="auto" w:fill="auto"/>
            <w:hideMark/>
          </w:tcPr>
          <w:p w14:paraId="6A641D3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RENATA LOPES LEMES</w:t>
            </w:r>
          </w:p>
        </w:tc>
        <w:tc>
          <w:tcPr>
            <w:tcW w:w="2105" w:type="dxa"/>
            <w:shd w:val="clear" w:color="auto" w:fill="auto"/>
            <w:hideMark/>
          </w:tcPr>
          <w:p w14:paraId="1DC09E8B" w14:textId="00E1041D"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579-77</w:t>
            </w:r>
          </w:p>
        </w:tc>
        <w:tc>
          <w:tcPr>
            <w:tcW w:w="2005" w:type="dxa"/>
            <w:shd w:val="clear" w:color="auto" w:fill="auto"/>
            <w:hideMark/>
          </w:tcPr>
          <w:p w14:paraId="018F07C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5EFDB9B8" w14:textId="77777777" w:rsidTr="00C33671">
        <w:trPr>
          <w:trHeight w:val="296"/>
          <w:jc w:val="center"/>
        </w:trPr>
        <w:tc>
          <w:tcPr>
            <w:tcW w:w="709" w:type="dxa"/>
            <w:shd w:val="clear" w:color="auto" w:fill="auto"/>
            <w:hideMark/>
          </w:tcPr>
          <w:p w14:paraId="2D2384C5" w14:textId="1E30AD65"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5</w:t>
            </w:r>
          </w:p>
        </w:tc>
        <w:tc>
          <w:tcPr>
            <w:tcW w:w="3686" w:type="dxa"/>
            <w:shd w:val="clear" w:color="auto" w:fill="auto"/>
            <w:hideMark/>
          </w:tcPr>
          <w:p w14:paraId="46A93AAE"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ROSANGELA DE ANDRADE SOUZA</w:t>
            </w:r>
          </w:p>
        </w:tc>
        <w:tc>
          <w:tcPr>
            <w:tcW w:w="2105" w:type="dxa"/>
            <w:shd w:val="clear" w:color="auto" w:fill="auto"/>
            <w:hideMark/>
          </w:tcPr>
          <w:p w14:paraId="653CF921" w14:textId="438751B2"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889-40</w:t>
            </w:r>
          </w:p>
        </w:tc>
        <w:tc>
          <w:tcPr>
            <w:tcW w:w="2005" w:type="dxa"/>
            <w:shd w:val="clear" w:color="auto" w:fill="auto"/>
            <w:hideMark/>
          </w:tcPr>
          <w:p w14:paraId="6F2E519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9916E48" w14:textId="77777777" w:rsidTr="00C33671">
        <w:trPr>
          <w:trHeight w:val="316"/>
          <w:jc w:val="center"/>
        </w:trPr>
        <w:tc>
          <w:tcPr>
            <w:tcW w:w="709" w:type="dxa"/>
            <w:shd w:val="clear" w:color="auto" w:fill="auto"/>
            <w:hideMark/>
          </w:tcPr>
          <w:p w14:paraId="46CA9EFC" w14:textId="4DB0ED1C"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6</w:t>
            </w:r>
          </w:p>
        </w:tc>
        <w:tc>
          <w:tcPr>
            <w:tcW w:w="3686" w:type="dxa"/>
            <w:shd w:val="clear" w:color="auto" w:fill="auto"/>
            <w:hideMark/>
          </w:tcPr>
          <w:p w14:paraId="66420CE6"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ROSIANDREIA FONSECA DOS SANTOS</w:t>
            </w:r>
          </w:p>
        </w:tc>
        <w:tc>
          <w:tcPr>
            <w:tcW w:w="2105" w:type="dxa"/>
            <w:shd w:val="clear" w:color="auto" w:fill="auto"/>
            <w:hideMark/>
          </w:tcPr>
          <w:p w14:paraId="0EF5CE37" w14:textId="31968B99"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439-00</w:t>
            </w:r>
          </w:p>
        </w:tc>
        <w:tc>
          <w:tcPr>
            <w:tcW w:w="2005" w:type="dxa"/>
            <w:shd w:val="clear" w:color="auto" w:fill="auto"/>
            <w:hideMark/>
          </w:tcPr>
          <w:p w14:paraId="06F4D4B9"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7840E6B" w14:textId="77777777" w:rsidTr="00C33671">
        <w:trPr>
          <w:trHeight w:val="180"/>
          <w:jc w:val="center"/>
        </w:trPr>
        <w:tc>
          <w:tcPr>
            <w:tcW w:w="709" w:type="dxa"/>
            <w:shd w:val="clear" w:color="auto" w:fill="auto"/>
            <w:hideMark/>
          </w:tcPr>
          <w:p w14:paraId="5B40BF62" w14:textId="6BFD7DD6"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7</w:t>
            </w:r>
          </w:p>
        </w:tc>
        <w:tc>
          <w:tcPr>
            <w:tcW w:w="3686" w:type="dxa"/>
            <w:shd w:val="clear" w:color="auto" w:fill="auto"/>
            <w:hideMark/>
          </w:tcPr>
          <w:p w14:paraId="5DFAFCE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ROSIMEIRE ALVES RODRIGUES</w:t>
            </w:r>
          </w:p>
        </w:tc>
        <w:tc>
          <w:tcPr>
            <w:tcW w:w="2105" w:type="dxa"/>
            <w:shd w:val="clear" w:color="auto" w:fill="auto"/>
            <w:hideMark/>
          </w:tcPr>
          <w:p w14:paraId="00C5E046" w14:textId="0BE3782A"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338-81</w:t>
            </w:r>
          </w:p>
        </w:tc>
        <w:tc>
          <w:tcPr>
            <w:tcW w:w="2005" w:type="dxa"/>
            <w:shd w:val="clear" w:color="auto" w:fill="auto"/>
            <w:hideMark/>
          </w:tcPr>
          <w:p w14:paraId="42399E8B"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08980279" w14:textId="77777777" w:rsidTr="00C33671">
        <w:trPr>
          <w:trHeight w:val="300"/>
          <w:jc w:val="center"/>
        </w:trPr>
        <w:tc>
          <w:tcPr>
            <w:tcW w:w="709" w:type="dxa"/>
            <w:shd w:val="clear" w:color="auto" w:fill="auto"/>
            <w:hideMark/>
          </w:tcPr>
          <w:p w14:paraId="6029EE98" w14:textId="58504252"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5</w:t>
            </w:r>
            <w:r w:rsidR="00A52199">
              <w:rPr>
                <w:rFonts w:asciiTheme="minorHAnsi" w:hAnsiTheme="minorHAnsi" w:cstheme="minorHAnsi"/>
                <w:b/>
                <w:color w:val="000000"/>
                <w:sz w:val="22"/>
                <w:szCs w:val="22"/>
              </w:rPr>
              <w:t>8</w:t>
            </w:r>
          </w:p>
        </w:tc>
        <w:tc>
          <w:tcPr>
            <w:tcW w:w="3686" w:type="dxa"/>
            <w:shd w:val="clear" w:color="auto" w:fill="auto"/>
            <w:hideMark/>
          </w:tcPr>
          <w:p w14:paraId="43B32140"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SANDRA CRISTINA ARONI</w:t>
            </w:r>
          </w:p>
        </w:tc>
        <w:tc>
          <w:tcPr>
            <w:tcW w:w="2105" w:type="dxa"/>
            <w:shd w:val="clear" w:color="auto" w:fill="auto"/>
            <w:hideMark/>
          </w:tcPr>
          <w:p w14:paraId="4A0F5A88" w14:textId="116FEAE7"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479-90</w:t>
            </w:r>
          </w:p>
        </w:tc>
        <w:tc>
          <w:tcPr>
            <w:tcW w:w="2005" w:type="dxa"/>
            <w:shd w:val="clear" w:color="auto" w:fill="auto"/>
            <w:hideMark/>
          </w:tcPr>
          <w:p w14:paraId="4A10FBC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63B20CDD" w14:textId="77777777" w:rsidTr="00C33671">
        <w:trPr>
          <w:trHeight w:val="300"/>
          <w:jc w:val="center"/>
        </w:trPr>
        <w:tc>
          <w:tcPr>
            <w:tcW w:w="709" w:type="dxa"/>
            <w:shd w:val="clear" w:color="auto" w:fill="auto"/>
            <w:hideMark/>
          </w:tcPr>
          <w:p w14:paraId="4AA39521" w14:textId="29AA195E"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52199">
              <w:rPr>
                <w:rFonts w:asciiTheme="minorHAnsi" w:hAnsiTheme="minorHAnsi" w:cstheme="minorHAnsi"/>
                <w:b/>
                <w:color w:val="000000"/>
                <w:sz w:val="22"/>
                <w:szCs w:val="22"/>
              </w:rPr>
              <w:t>59</w:t>
            </w:r>
          </w:p>
        </w:tc>
        <w:tc>
          <w:tcPr>
            <w:tcW w:w="3686" w:type="dxa"/>
            <w:shd w:val="clear" w:color="auto" w:fill="auto"/>
            <w:hideMark/>
          </w:tcPr>
          <w:p w14:paraId="009CDD2C"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SANDRA CRISTINA NAUFAL</w:t>
            </w:r>
          </w:p>
        </w:tc>
        <w:tc>
          <w:tcPr>
            <w:tcW w:w="2105" w:type="dxa"/>
            <w:shd w:val="clear" w:color="auto" w:fill="auto"/>
            <w:hideMark/>
          </w:tcPr>
          <w:p w14:paraId="1CDD8DB8" w14:textId="66D96809"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979-58</w:t>
            </w:r>
          </w:p>
        </w:tc>
        <w:tc>
          <w:tcPr>
            <w:tcW w:w="2005" w:type="dxa"/>
            <w:shd w:val="clear" w:color="auto" w:fill="auto"/>
            <w:hideMark/>
          </w:tcPr>
          <w:p w14:paraId="7A92902D"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49B03B12" w14:textId="77777777" w:rsidTr="00C33671">
        <w:trPr>
          <w:trHeight w:val="84"/>
          <w:jc w:val="center"/>
        </w:trPr>
        <w:tc>
          <w:tcPr>
            <w:tcW w:w="709" w:type="dxa"/>
            <w:shd w:val="clear" w:color="auto" w:fill="auto"/>
            <w:hideMark/>
          </w:tcPr>
          <w:p w14:paraId="40A45BEB" w14:textId="64E2B64E"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6</w:t>
            </w:r>
            <w:r w:rsidR="00A52199">
              <w:rPr>
                <w:rFonts w:asciiTheme="minorHAnsi" w:hAnsiTheme="minorHAnsi" w:cstheme="minorHAnsi"/>
                <w:b/>
                <w:color w:val="000000"/>
                <w:sz w:val="22"/>
                <w:szCs w:val="22"/>
              </w:rPr>
              <w:t>0</w:t>
            </w:r>
          </w:p>
        </w:tc>
        <w:tc>
          <w:tcPr>
            <w:tcW w:w="3686" w:type="dxa"/>
            <w:shd w:val="clear" w:color="auto" w:fill="auto"/>
            <w:hideMark/>
          </w:tcPr>
          <w:p w14:paraId="7C6713D8"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SARA LOREN MARGARIZO FONSECA</w:t>
            </w:r>
          </w:p>
        </w:tc>
        <w:tc>
          <w:tcPr>
            <w:tcW w:w="2105" w:type="dxa"/>
            <w:shd w:val="clear" w:color="auto" w:fill="auto"/>
            <w:hideMark/>
          </w:tcPr>
          <w:p w14:paraId="19713EA1" w14:textId="683D10B3"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729-60</w:t>
            </w:r>
          </w:p>
        </w:tc>
        <w:tc>
          <w:tcPr>
            <w:tcW w:w="2005" w:type="dxa"/>
            <w:shd w:val="clear" w:color="auto" w:fill="auto"/>
            <w:hideMark/>
          </w:tcPr>
          <w:p w14:paraId="287C7564"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320E39E6" w14:textId="77777777" w:rsidTr="00C33671">
        <w:trPr>
          <w:trHeight w:val="300"/>
          <w:jc w:val="center"/>
        </w:trPr>
        <w:tc>
          <w:tcPr>
            <w:tcW w:w="709" w:type="dxa"/>
            <w:shd w:val="clear" w:color="auto" w:fill="auto"/>
            <w:hideMark/>
          </w:tcPr>
          <w:p w14:paraId="08D6EECB" w14:textId="7B2B71BC"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6</w:t>
            </w:r>
            <w:r w:rsidR="00A52199">
              <w:rPr>
                <w:rFonts w:asciiTheme="minorHAnsi" w:hAnsiTheme="minorHAnsi" w:cstheme="minorHAnsi"/>
                <w:b/>
                <w:color w:val="000000"/>
                <w:sz w:val="22"/>
                <w:szCs w:val="22"/>
              </w:rPr>
              <w:t>1</w:t>
            </w:r>
          </w:p>
        </w:tc>
        <w:tc>
          <w:tcPr>
            <w:tcW w:w="3686" w:type="dxa"/>
            <w:shd w:val="clear" w:color="auto" w:fill="auto"/>
            <w:hideMark/>
          </w:tcPr>
          <w:p w14:paraId="38939FA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TELMA DOS SANTOS SILVA</w:t>
            </w:r>
          </w:p>
        </w:tc>
        <w:tc>
          <w:tcPr>
            <w:tcW w:w="2105" w:type="dxa"/>
            <w:shd w:val="clear" w:color="auto" w:fill="auto"/>
            <w:hideMark/>
          </w:tcPr>
          <w:p w14:paraId="12600B68" w14:textId="3C7EB8AE"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218-67</w:t>
            </w:r>
          </w:p>
        </w:tc>
        <w:tc>
          <w:tcPr>
            <w:tcW w:w="2005" w:type="dxa"/>
            <w:shd w:val="clear" w:color="auto" w:fill="auto"/>
            <w:hideMark/>
          </w:tcPr>
          <w:p w14:paraId="09A24A6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0B057B2C" w14:textId="77777777" w:rsidTr="00C33671">
        <w:trPr>
          <w:trHeight w:val="300"/>
          <w:jc w:val="center"/>
        </w:trPr>
        <w:tc>
          <w:tcPr>
            <w:tcW w:w="709" w:type="dxa"/>
            <w:shd w:val="clear" w:color="auto" w:fill="auto"/>
            <w:hideMark/>
          </w:tcPr>
          <w:p w14:paraId="66D00185" w14:textId="2D3F6893"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6</w:t>
            </w:r>
            <w:r w:rsidR="00A52199">
              <w:rPr>
                <w:rFonts w:asciiTheme="minorHAnsi" w:hAnsiTheme="minorHAnsi" w:cstheme="minorHAnsi"/>
                <w:b/>
                <w:color w:val="000000"/>
                <w:sz w:val="22"/>
                <w:szCs w:val="22"/>
              </w:rPr>
              <w:t>2</w:t>
            </w:r>
          </w:p>
        </w:tc>
        <w:tc>
          <w:tcPr>
            <w:tcW w:w="3686" w:type="dxa"/>
            <w:shd w:val="clear" w:color="auto" w:fill="auto"/>
            <w:hideMark/>
          </w:tcPr>
          <w:p w14:paraId="54D74AC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VALDEIR SANTANA</w:t>
            </w:r>
          </w:p>
        </w:tc>
        <w:tc>
          <w:tcPr>
            <w:tcW w:w="2105" w:type="dxa"/>
            <w:shd w:val="clear" w:color="auto" w:fill="auto"/>
            <w:hideMark/>
          </w:tcPr>
          <w:p w14:paraId="625C4048" w14:textId="1141FD3B"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459-49</w:t>
            </w:r>
          </w:p>
        </w:tc>
        <w:tc>
          <w:tcPr>
            <w:tcW w:w="2005" w:type="dxa"/>
            <w:shd w:val="clear" w:color="auto" w:fill="auto"/>
            <w:hideMark/>
          </w:tcPr>
          <w:p w14:paraId="081AE666"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HABILITADO</w:t>
            </w:r>
          </w:p>
        </w:tc>
      </w:tr>
      <w:tr w:rsidR="00A02032" w:rsidRPr="00A02032" w14:paraId="59C58117" w14:textId="77777777" w:rsidTr="00C33671">
        <w:trPr>
          <w:trHeight w:val="300"/>
          <w:jc w:val="center"/>
        </w:trPr>
        <w:tc>
          <w:tcPr>
            <w:tcW w:w="709" w:type="dxa"/>
            <w:shd w:val="clear" w:color="auto" w:fill="auto"/>
            <w:hideMark/>
          </w:tcPr>
          <w:p w14:paraId="6C530F96" w14:textId="10AA78DD"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6</w:t>
            </w:r>
            <w:r w:rsidR="00A52199">
              <w:rPr>
                <w:rFonts w:asciiTheme="minorHAnsi" w:hAnsiTheme="minorHAnsi" w:cstheme="minorHAnsi"/>
                <w:b/>
                <w:color w:val="000000"/>
                <w:sz w:val="22"/>
                <w:szCs w:val="22"/>
              </w:rPr>
              <w:t>3</w:t>
            </w:r>
          </w:p>
        </w:tc>
        <w:tc>
          <w:tcPr>
            <w:tcW w:w="3686" w:type="dxa"/>
            <w:shd w:val="clear" w:color="auto" w:fill="auto"/>
            <w:hideMark/>
          </w:tcPr>
          <w:p w14:paraId="4989EE12"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VALTER DOS SANTOS</w:t>
            </w:r>
          </w:p>
        </w:tc>
        <w:tc>
          <w:tcPr>
            <w:tcW w:w="2105" w:type="dxa"/>
            <w:shd w:val="clear" w:color="auto" w:fill="auto"/>
            <w:hideMark/>
          </w:tcPr>
          <w:p w14:paraId="4B7EF6B0" w14:textId="2C84BE67"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788-71</w:t>
            </w:r>
          </w:p>
        </w:tc>
        <w:tc>
          <w:tcPr>
            <w:tcW w:w="2005" w:type="dxa"/>
            <w:shd w:val="clear" w:color="auto" w:fill="auto"/>
            <w:hideMark/>
          </w:tcPr>
          <w:p w14:paraId="60CAA915"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HABILITADO</w:t>
            </w:r>
          </w:p>
        </w:tc>
      </w:tr>
      <w:tr w:rsidR="00A02032" w:rsidRPr="00A02032" w14:paraId="3909EE5C" w14:textId="77777777" w:rsidTr="00C33671">
        <w:trPr>
          <w:trHeight w:val="137"/>
          <w:jc w:val="center"/>
        </w:trPr>
        <w:tc>
          <w:tcPr>
            <w:tcW w:w="709" w:type="dxa"/>
            <w:shd w:val="clear" w:color="auto" w:fill="auto"/>
            <w:hideMark/>
          </w:tcPr>
          <w:p w14:paraId="08F62FDE" w14:textId="43FF8493"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6</w:t>
            </w:r>
            <w:r w:rsidR="00A52199">
              <w:rPr>
                <w:rFonts w:asciiTheme="minorHAnsi" w:hAnsiTheme="minorHAnsi" w:cstheme="minorHAnsi"/>
                <w:b/>
                <w:color w:val="000000"/>
                <w:sz w:val="22"/>
                <w:szCs w:val="22"/>
              </w:rPr>
              <w:t>4</w:t>
            </w:r>
          </w:p>
        </w:tc>
        <w:tc>
          <w:tcPr>
            <w:tcW w:w="3686" w:type="dxa"/>
            <w:shd w:val="clear" w:color="auto" w:fill="auto"/>
            <w:hideMark/>
          </w:tcPr>
          <w:p w14:paraId="67970953"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VANESSA NOGUEIRA DA SILVA</w:t>
            </w:r>
          </w:p>
        </w:tc>
        <w:tc>
          <w:tcPr>
            <w:tcW w:w="2105" w:type="dxa"/>
            <w:shd w:val="clear" w:color="auto" w:fill="auto"/>
            <w:hideMark/>
          </w:tcPr>
          <w:p w14:paraId="284D9F67" w14:textId="5D286EDB"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399-11</w:t>
            </w:r>
          </w:p>
        </w:tc>
        <w:tc>
          <w:tcPr>
            <w:tcW w:w="2005" w:type="dxa"/>
            <w:shd w:val="clear" w:color="auto" w:fill="auto"/>
            <w:hideMark/>
          </w:tcPr>
          <w:p w14:paraId="44E8FB9F"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r w:rsidR="00A02032" w:rsidRPr="00A02032" w14:paraId="7AD63866" w14:textId="77777777" w:rsidTr="00163727">
        <w:trPr>
          <w:trHeight w:val="294"/>
          <w:jc w:val="center"/>
        </w:trPr>
        <w:tc>
          <w:tcPr>
            <w:tcW w:w="709" w:type="dxa"/>
            <w:shd w:val="clear" w:color="auto" w:fill="auto"/>
            <w:hideMark/>
          </w:tcPr>
          <w:p w14:paraId="4D0A12F7" w14:textId="2A1D6778" w:rsidR="00A02032" w:rsidRPr="00A52199" w:rsidRDefault="00C33671" w:rsidP="00C33671">
            <w:pPr>
              <w:spacing w:line="360" w:lineRule="auto"/>
              <w:jc w:val="center"/>
              <w:rPr>
                <w:rFonts w:asciiTheme="minorHAnsi" w:hAnsiTheme="minorHAnsi" w:cstheme="minorHAnsi"/>
                <w:b/>
                <w:color w:val="000000"/>
                <w:sz w:val="22"/>
                <w:szCs w:val="22"/>
              </w:rPr>
            </w:pPr>
            <w:r w:rsidRPr="00A52199">
              <w:rPr>
                <w:rFonts w:asciiTheme="minorHAnsi" w:hAnsiTheme="minorHAnsi" w:cstheme="minorHAnsi"/>
                <w:b/>
                <w:color w:val="000000"/>
                <w:sz w:val="22"/>
                <w:szCs w:val="22"/>
              </w:rPr>
              <w:t>0</w:t>
            </w:r>
            <w:r w:rsidR="00A02032" w:rsidRPr="00A52199">
              <w:rPr>
                <w:rFonts w:asciiTheme="minorHAnsi" w:hAnsiTheme="minorHAnsi" w:cstheme="minorHAnsi"/>
                <w:b/>
                <w:color w:val="000000"/>
                <w:sz w:val="22"/>
                <w:szCs w:val="22"/>
              </w:rPr>
              <w:t>6</w:t>
            </w:r>
            <w:r w:rsidR="00A52199">
              <w:rPr>
                <w:rFonts w:asciiTheme="minorHAnsi" w:hAnsiTheme="minorHAnsi" w:cstheme="minorHAnsi"/>
                <w:b/>
                <w:color w:val="000000"/>
                <w:sz w:val="22"/>
                <w:szCs w:val="22"/>
              </w:rPr>
              <w:t>5</w:t>
            </w:r>
          </w:p>
        </w:tc>
        <w:tc>
          <w:tcPr>
            <w:tcW w:w="3686" w:type="dxa"/>
            <w:shd w:val="clear" w:color="auto" w:fill="auto"/>
            <w:hideMark/>
          </w:tcPr>
          <w:p w14:paraId="16867BE1"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VITÓRIA TEODORO DE OLIVEIRA</w:t>
            </w:r>
          </w:p>
        </w:tc>
        <w:tc>
          <w:tcPr>
            <w:tcW w:w="2105" w:type="dxa"/>
            <w:shd w:val="clear" w:color="auto" w:fill="auto"/>
            <w:hideMark/>
          </w:tcPr>
          <w:p w14:paraId="404B1AAA" w14:textId="52E40DE6" w:rsidR="00A02032" w:rsidRPr="00A02032" w:rsidRDefault="00A02032" w:rsidP="00C33671">
            <w:pPr>
              <w:spacing w:line="360" w:lineRule="auto"/>
              <w:rPr>
                <w:rFonts w:ascii="Calibri" w:hAnsi="Calibri" w:cs="Calibri"/>
                <w:b/>
                <w:bCs/>
                <w:i/>
                <w:iCs/>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689-20</w:t>
            </w:r>
          </w:p>
        </w:tc>
        <w:tc>
          <w:tcPr>
            <w:tcW w:w="2005" w:type="dxa"/>
            <w:shd w:val="clear" w:color="auto" w:fill="auto"/>
            <w:hideMark/>
          </w:tcPr>
          <w:p w14:paraId="1C4AC0E1" w14:textId="77777777" w:rsidR="00A02032" w:rsidRPr="00A02032" w:rsidRDefault="00A02032" w:rsidP="00C33671">
            <w:pPr>
              <w:spacing w:line="360" w:lineRule="auto"/>
              <w:rPr>
                <w:rFonts w:ascii="Calibri" w:hAnsi="Calibri" w:cs="Calibri"/>
                <w:color w:val="000000"/>
                <w:sz w:val="22"/>
                <w:szCs w:val="22"/>
              </w:rPr>
            </w:pPr>
            <w:r w:rsidRPr="00A02032">
              <w:rPr>
                <w:rFonts w:ascii="Calibri" w:hAnsi="Calibri" w:cs="Calibri"/>
                <w:color w:val="000000"/>
                <w:sz w:val="22"/>
                <w:szCs w:val="22"/>
              </w:rPr>
              <w:t>HABILITADA</w:t>
            </w:r>
          </w:p>
        </w:tc>
      </w:tr>
    </w:tbl>
    <w:p w14:paraId="6E40431D" w14:textId="325B9045" w:rsidR="00A02032" w:rsidRDefault="00A02032" w:rsidP="00A02032"/>
    <w:p w14:paraId="30CB9639" w14:textId="44ECC157" w:rsidR="00A02032" w:rsidRDefault="00EA5F0B" w:rsidP="00A02032">
      <w:pPr>
        <w:spacing w:line="360" w:lineRule="auto"/>
        <w:jc w:val="both"/>
        <w:rPr>
          <w:rFonts w:asciiTheme="minorHAnsi" w:hAnsiTheme="minorHAnsi" w:cstheme="minorHAnsi"/>
          <w:sz w:val="22"/>
        </w:rPr>
      </w:pPr>
      <w:r w:rsidRPr="00576EF8">
        <w:rPr>
          <w:rStyle w:val="Forte"/>
          <w:rFonts w:asciiTheme="minorHAnsi" w:hAnsiTheme="minorHAnsi" w:cstheme="minorHAnsi"/>
          <w:sz w:val="22"/>
        </w:rPr>
        <w:t>OBSERVAÇÃO:</w:t>
      </w:r>
      <w:r w:rsidRPr="00576EF8">
        <w:rPr>
          <w:rFonts w:asciiTheme="minorHAnsi" w:hAnsiTheme="minorHAnsi" w:cstheme="minorHAnsi"/>
          <w:sz w:val="22"/>
        </w:rPr>
        <w:t xml:space="preserve"> </w:t>
      </w:r>
      <w:r w:rsidR="00A02032" w:rsidRPr="00A02032">
        <w:rPr>
          <w:rFonts w:asciiTheme="minorHAnsi" w:hAnsiTheme="minorHAnsi" w:cstheme="minorHAnsi"/>
          <w:sz w:val="22"/>
        </w:rPr>
        <w:t>A inclusão do candidato nesta relação representa exclusivamente sua habilitação preliminar, após a análise documental e a avaliação socioeconômica, para prosseguimento nas etapas subsequentes do processo seletivo, não constituindo classificação, contemplação, garantia de convocação ou direito à concessão de unidade habitacional.</w:t>
      </w:r>
    </w:p>
    <w:p w14:paraId="49C21221" w14:textId="353E4891" w:rsidR="009F2579" w:rsidRDefault="009F2579" w:rsidP="00A02032">
      <w:pPr>
        <w:spacing w:line="360" w:lineRule="auto"/>
        <w:jc w:val="both"/>
        <w:rPr>
          <w:rFonts w:asciiTheme="minorHAnsi" w:hAnsiTheme="minorHAnsi" w:cstheme="minorHAnsi"/>
          <w:sz w:val="22"/>
        </w:rPr>
      </w:pPr>
    </w:p>
    <w:p w14:paraId="3172AE94" w14:textId="17A03DAF" w:rsidR="009F2579" w:rsidRDefault="009F2579" w:rsidP="00A02032">
      <w:pPr>
        <w:spacing w:line="360" w:lineRule="auto"/>
        <w:jc w:val="both"/>
        <w:rPr>
          <w:rFonts w:asciiTheme="minorHAnsi" w:hAnsiTheme="minorHAnsi" w:cstheme="minorHAnsi"/>
          <w:sz w:val="22"/>
        </w:rPr>
      </w:pPr>
    </w:p>
    <w:p w14:paraId="796B14D9" w14:textId="1C0BC477" w:rsidR="009F2579" w:rsidRDefault="009F2579" w:rsidP="00A02032">
      <w:pPr>
        <w:spacing w:line="360" w:lineRule="auto"/>
        <w:jc w:val="both"/>
        <w:rPr>
          <w:rFonts w:asciiTheme="minorHAnsi" w:hAnsiTheme="minorHAnsi" w:cstheme="minorHAnsi"/>
          <w:sz w:val="22"/>
        </w:rPr>
      </w:pPr>
    </w:p>
    <w:p w14:paraId="0A7CD7FC" w14:textId="03095C67" w:rsidR="009F2579" w:rsidRDefault="009F2579" w:rsidP="00A02032">
      <w:pPr>
        <w:spacing w:line="360" w:lineRule="auto"/>
        <w:jc w:val="both"/>
        <w:rPr>
          <w:rFonts w:asciiTheme="minorHAnsi" w:hAnsiTheme="minorHAnsi" w:cstheme="minorHAnsi"/>
          <w:sz w:val="22"/>
        </w:rPr>
      </w:pPr>
    </w:p>
    <w:p w14:paraId="192A8169" w14:textId="0EB35026" w:rsidR="00F55172" w:rsidRDefault="00F55172" w:rsidP="00A02032">
      <w:pPr>
        <w:spacing w:line="360" w:lineRule="auto"/>
        <w:jc w:val="both"/>
        <w:rPr>
          <w:rFonts w:asciiTheme="minorHAnsi" w:hAnsiTheme="minorHAnsi" w:cstheme="minorHAnsi"/>
          <w:sz w:val="22"/>
        </w:rPr>
      </w:pPr>
    </w:p>
    <w:p w14:paraId="1016725D" w14:textId="482E01DF" w:rsidR="00F55172" w:rsidRDefault="00F55172" w:rsidP="00A02032">
      <w:pPr>
        <w:spacing w:line="360" w:lineRule="auto"/>
        <w:jc w:val="both"/>
        <w:rPr>
          <w:rFonts w:asciiTheme="minorHAnsi" w:hAnsiTheme="minorHAnsi" w:cstheme="minorHAnsi"/>
          <w:sz w:val="22"/>
        </w:rPr>
      </w:pPr>
    </w:p>
    <w:p w14:paraId="280AA8AC" w14:textId="3BF58E19" w:rsidR="00F55172" w:rsidRDefault="00F55172" w:rsidP="00A02032">
      <w:pPr>
        <w:spacing w:line="360" w:lineRule="auto"/>
        <w:jc w:val="both"/>
        <w:rPr>
          <w:rFonts w:asciiTheme="minorHAnsi" w:hAnsiTheme="minorHAnsi" w:cstheme="minorHAnsi"/>
          <w:sz w:val="22"/>
        </w:rPr>
      </w:pPr>
    </w:p>
    <w:p w14:paraId="56593716" w14:textId="37A3374F" w:rsidR="00F55172" w:rsidRDefault="00F55172" w:rsidP="00A02032">
      <w:pPr>
        <w:spacing w:line="360" w:lineRule="auto"/>
        <w:jc w:val="both"/>
        <w:rPr>
          <w:rFonts w:asciiTheme="minorHAnsi" w:hAnsiTheme="minorHAnsi" w:cstheme="minorHAnsi"/>
          <w:sz w:val="22"/>
        </w:rPr>
      </w:pPr>
    </w:p>
    <w:p w14:paraId="0B8DB642" w14:textId="5695AC4F" w:rsidR="00F55172" w:rsidRDefault="00F55172" w:rsidP="00A02032">
      <w:pPr>
        <w:spacing w:line="360" w:lineRule="auto"/>
        <w:jc w:val="both"/>
        <w:rPr>
          <w:rFonts w:asciiTheme="minorHAnsi" w:hAnsiTheme="minorHAnsi" w:cstheme="minorHAnsi"/>
          <w:sz w:val="22"/>
        </w:rPr>
      </w:pPr>
    </w:p>
    <w:p w14:paraId="1C4A0125" w14:textId="20ADB7D9" w:rsidR="00EA5F0B" w:rsidRPr="00EA5F0B" w:rsidRDefault="00EA5F0B" w:rsidP="00EA5F0B">
      <w:pPr>
        <w:pStyle w:val="Ttulo1"/>
        <w:rPr>
          <w:rFonts w:asciiTheme="minorHAnsi" w:hAnsiTheme="minorHAnsi" w:cstheme="minorHAnsi"/>
          <w:color w:val="000000" w:themeColor="text1"/>
          <w:szCs w:val="22"/>
        </w:rPr>
      </w:pPr>
      <w:r w:rsidRPr="00EA5F0B">
        <w:rPr>
          <w:rFonts w:asciiTheme="minorHAnsi" w:hAnsiTheme="minorHAnsi" w:cstheme="minorHAnsi"/>
          <w:color w:val="000000" w:themeColor="text1"/>
          <w:szCs w:val="22"/>
        </w:rPr>
        <w:t>ANEXO II</w:t>
      </w:r>
    </w:p>
    <w:p w14:paraId="5E1AAC7A" w14:textId="77777777" w:rsidR="00EA5F0B" w:rsidRPr="00EA5F0B" w:rsidRDefault="00EA5F0B" w:rsidP="00EA5F0B">
      <w:pPr>
        <w:pStyle w:val="Ttulo2"/>
        <w:jc w:val="center"/>
        <w:rPr>
          <w:rFonts w:asciiTheme="minorHAnsi" w:hAnsiTheme="minorHAnsi" w:cstheme="minorHAnsi"/>
          <w:b/>
          <w:color w:val="000000" w:themeColor="text1"/>
          <w:sz w:val="24"/>
          <w:szCs w:val="22"/>
        </w:rPr>
      </w:pPr>
      <w:r w:rsidRPr="00EA5F0B">
        <w:rPr>
          <w:rFonts w:asciiTheme="minorHAnsi" w:hAnsiTheme="minorHAnsi" w:cstheme="minorHAnsi"/>
          <w:b/>
          <w:color w:val="000000" w:themeColor="text1"/>
          <w:sz w:val="24"/>
          <w:szCs w:val="22"/>
        </w:rPr>
        <w:t>RELAÇÃO PRELIMINAR DOS CANDIDATOS INABILITADOS</w:t>
      </w:r>
    </w:p>
    <w:p w14:paraId="40579B76" w14:textId="77777777" w:rsidR="00EA5F0B" w:rsidRPr="00EA5F0B" w:rsidRDefault="00EA5F0B" w:rsidP="00EA5F0B">
      <w:pPr>
        <w:pStyle w:val="Ttulo3"/>
        <w:jc w:val="center"/>
        <w:rPr>
          <w:rFonts w:asciiTheme="minorHAnsi" w:hAnsiTheme="minorHAnsi" w:cstheme="minorHAnsi"/>
          <w:b/>
          <w:color w:val="000000" w:themeColor="text1"/>
          <w:szCs w:val="22"/>
        </w:rPr>
      </w:pPr>
      <w:r w:rsidRPr="00EA5F0B">
        <w:rPr>
          <w:rFonts w:asciiTheme="minorHAnsi" w:hAnsiTheme="minorHAnsi" w:cstheme="minorHAnsi"/>
          <w:b/>
          <w:color w:val="000000" w:themeColor="text1"/>
          <w:szCs w:val="22"/>
        </w:rPr>
        <w:t>PROGRAMA HABITACIONAL MUNICIPAL “MINHA MORADA”</w:t>
      </w:r>
    </w:p>
    <w:p w14:paraId="7BF3E138" w14:textId="72598597" w:rsidR="00EA5F0B" w:rsidRDefault="00EA5F0B" w:rsidP="00EA5F0B">
      <w:pPr>
        <w:pStyle w:val="Ttulo3"/>
        <w:jc w:val="center"/>
        <w:rPr>
          <w:rFonts w:asciiTheme="minorHAnsi" w:hAnsiTheme="minorHAnsi" w:cstheme="minorHAnsi"/>
          <w:b/>
          <w:color w:val="000000" w:themeColor="text1"/>
          <w:szCs w:val="22"/>
        </w:rPr>
      </w:pPr>
      <w:r w:rsidRPr="00EA5F0B">
        <w:rPr>
          <w:rFonts w:asciiTheme="minorHAnsi" w:hAnsiTheme="minorHAnsi" w:cstheme="minorHAnsi"/>
          <w:b/>
          <w:color w:val="000000" w:themeColor="text1"/>
          <w:szCs w:val="22"/>
        </w:rPr>
        <w:t>EDITAL Nº 02/2026</w:t>
      </w:r>
    </w:p>
    <w:p w14:paraId="6F66E684" w14:textId="59A64F1C" w:rsidR="00A34624" w:rsidRDefault="00A34624" w:rsidP="00A3462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2"/>
        <w:gridCol w:w="3389"/>
        <w:gridCol w:w="1609"/>
        <w:gridCol w:w="1360"/>
        <w:gridCol w:w="3318"/>
      </w:tblGrid>
      <w:tr w:rsidR="00A34624" w:rsidRPr="00A34624" w14:paraId="6FF16211" w14:textId="77777777" w:rsidTr="00813686">
        <w:trPr>
          <w:trHeight w:val="300"/>
          <w:jc w:val="center"/>
        </w:trPr>
        <w:tc>
          <w:tcPr>
            <w:tcW w:w="672" w:type="dxa"/>
            <w:shd w:val="clear" w:color="auto" w:fill="D9E2F3" w:themeFill="accent1" w:themeFillTint="33"/>
            <w:hideMark/>
          </w:tcPr>
          <w:p w14:paraId="7F5F57F2"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Nº</w:t>
            </w:r>
          </w:p>
        </w:tc>
        <w:tc>
          <w:tcPr>
            <w:tcW w:w="3389" w:type="dxa"/>
            <w:shd w:val="clear" w:color="auto" w:fill="D9E2F3" w:themeFill="accent1" w:themeFillTint="33"/>
            <w:hideMark/>
          </w:tcPr>
          <w:p w14:paraId="07BDD47B" w14:textId="77777777" w:rsidR="00A34624" w:rsidRPr="00A34624" w:rsidRDefault="00A34624" w:rsidP="00813686">
            <w:pPr>
              <w:jc w:val="center"/>
              <w:rPr>
                <w:rFonts w:ascii="Calibri" w:hAnsi="Calibri" w:cs="Calibri"/>
                <w:b/>
                <w:bCs/>
                <w:color w:val="000000"/>
                <w:sz w:val="22"/>
                <w:szCs w:val="22"/>
              </w:rPr>
            </w:pPr>
            <w:r w:rsidRPr="00A34624">
              <w:rPr>
                <w:rFonts w:ascii="Calibri" w:hAnsi="Calibri" w:cs="Calibri"/>
                <w:b/>
                <w:bCs/>
                <w:color w:val="000000"/>
                <w:sz w:val="22"/>
                <w:szCs w:val="22"/>
              </w:rPr>
              <w:t>NOME DO CANDIDATO</w:t>
            </w:r>
          </w:p>
        </w:tc>
        <w:tc>
          <w:tcPr>
            <w:tcW w:w="1609" w:type="dxa"/>
            <w:shd w:val="clear" w:color="auto" w:fill="D9E2F3" w:themeFill="accent1" w:themeFillTint="33"/>
            <w:hideMark/>
          </w:tcPr>
          <w:p w14:paraId="188D2603"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CPF</w:t>
            </w:r>
          </w:p>
        </w:tc>
        <w:tc>
          <w:tcPr>
            <w:tcW w:w="1360" w:type="dxa"/>
            <w:shd w:val="clear" w:color="auto" w:fill="D9E2F3" w:themeFill="accent1" w:themeFillTint="33"/>
            <w:hideMark/>
          </w:tcPr>
          <w:p w14:paraId="79F804D2"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SITUAÇÃO</w:t>
            </w:r>
          </w:p>
        </w:tc>
        <w:tc>
          <w:tcPr>
            <w:tcW w:w="3318" w:type="dxa"/>
            <w:shd w:val="clear" w:color="auto" w:fill="D9E2F3" w:themeFill="accent1" w:themeFillTint="33"/>
            <w:hideMark/>
          </w:tcPr>
          <w:p w14:paraId="3ADDF449" w14:textId="77777777" w:rsidR="00A34624" w:rsidRPr="00A34624" w:rsidRDefault="00A34624" w:rsidP="00813686">
            <w:pPr>
              <w:jc w:val="center"/>
              <w:rPr>
                <w:rFonts w:ascii="Calibri" w:hAnsi="Calibri" w:cs="Calibri"/>
                <w:b/>
                <w:bCs/>
                <w:color w:val="000000"/>
                <w:sz w:val="22"/>
                <w:szCs w:val="22"/>
              </w:rPr>
            </w:pPr>
            <w:r w:rsidRPr="00A34624">
              <w:rPr>
                <w:rFonts w:ascii="Calibri" w:hAnsi="Calibri" w:cs="Calibri"/>
                <w:b/>
                <w:bCs/>
                <w:color w:val="000000"/>
                <w:sz w:val="22"/>
                <w:szCs w:val="22"/>
              </w:rPr>
              <w:t>MOTIVO DA INABILITAÇÃO</w:t>
            </w:r>
          </w:p>
        </w:tc>
      </w:tr>
      <w:tr w:rsidR="00A34624" w:rsidRPr="00A34624" w14:paraId="7A60F86A" w14:textId="77777777" w:rsidTr="00813686">
        <w:trPr>
          <w:trHeight w:val="609"/>
          <w:jc w:val="center"/>
        </w:trPr>
        <w:tc>
          <w:tcPr>
            <w:tcW w:w="672" w:type="dxa"/>
            <w:shd w:val="clear" w:color="auto" w:fill="auto"/>
            <w:hideMark/>
          </w:tcPr>
          <w:p w14:paraId="1A4C264E"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w:t>
            </w:r>
          </w:p>
        </w:tc>
        <w:tc>
          <w:tcPr>
            <w:tcW w:w="3389" w:type="dxa"/>
            <w:shd w:val="clear" w:color="auto" w:fill="auto"/>
            <w:hideMark/>
          </w:tcPr>
          <w:p w14:paraId="76664930"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ADÉLIA CRISTINA DE OLIVEIRA</w:t>
            </w:r>
          </w:p>
        </w:tc>
        <w:tc>
          <w:tcPr>
            <w:tcW w:w="1609" w:type="dxa"/>
            <w:shd w:val="clear" w:color="auto" w:fill="auto"/>
            <w:hideMark/>
          </w:tcPr>
          <w:p w14:paraId="4D12A1E2" w14:textId="5F69869B"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00A34624" w:rsidRPr="00A34624">
              <w:rPr>
                <w:rFonts w:ascii="Calibri" w:hAnsi="Calibri" w:cs="Calibri"/>
                <w:color w:val="000000"/>
                <w:sz w:val="22"/>
                <w:szCs w:val="22"/>
              </w:rPr>
              <w:t>.</w:t>
            </w:r>
            <w:r>
              <w:rPr>
                <w:rFonts w:ascii="Calibri" w:hAnsi="Calibri" w:cs="Calibri"/>
                <w:color w:val="000000"/>
                <w:sz w:val="22"/>
                <w:szCs w:val="22"/>
              </w:rPr>
              <w:t>***</w:t>
            </w:r>
            <w:r w:rsidR="00A34624" w:rsidRPr="00A34624">
              <w:rPr>
                <w:rFonts w:ascii="Calibri" w:hAnsi="Calibri" w:cs="Calibri"/>
                <w:color w:val="000000"/>
                <w:sz w:val="22"/>
                <w:szCs w:val="22"/>
              </w:rPr>
              <w:t>.619-18</w:t>
            </w:r>
          </w:p>
        </w:tc>
        <w:tc>
          <w:tcPr>
            <w:tcW w:w="1360" w:type="dxa"/>
            <w:shd w:val="clear" w:color="auto" w:fill="auto"/>
            <w:hideMark/>
          </w:tcPr>
          <w:p w14:paraId="5ED94739"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508E33AB"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Renda familiar bruta superior ao limite estabelecido para participação no Programa.</w:t>
            </w:r>
          </w:p>
        </w:tc>
      </w:tr>
      <w:tr w:rsidR="00A34624" w:rsidRPr="00A34624" w14:paraId="1A3728C2" w14:textId="77777777" w:rsidTr="00813686">
        <w:trPr>
          <w:trHeight w:val="835"/>
          <w:jc w:val="center"/>
        </w:trPr>
        <w:tc>
          <w:tcPr>
            <w:tcW w:w="672" w:type="dxa"/>
            <w:shd w:val="clear" w:color="auto" w:fill="auto"/>
            <w:hideMark/>
          </w:tcPr>
          <w:p w14:paraId="7526FDC7"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p>
        </w:tc>
        <w:tc>
          <w:tcPr>
            <w:tcW w:w="3389" w:type="dxa"/>
            <w:shd w:val="clear" w:color="auto" w:fill="auto"/>
            <w:hideMark/>
          </w:tcPr>
          <w:p w14:paraId="73E2C47C"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ANA PAULA NUNES DOS SANTOS</w:t>
            </w:r>
          </w:p>
        </w:tc>
        <w:tc>
          <w:tcPr>
            <w:tcW w:w="1609" w:type="dxa"/>
            <w:shd w:val="clear" w:color="auto" w:fill="auto"/>
            <w:hideMark/>
          </w:tcPr>
          <w:p w14:paraId="5D98B95D" w14:textId="53BAD729"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499-14</w:t>
            </w:r>
          </w:p>
        </w:tc>
        <w:tc>
          <w:tcPr>
            <w:tcW w:w="1360" w:type="dxa"/>
            <w:shd w:val="clear" w:color="auto" w:fill="auto"/>
            <w:hideMark/>
          </w:tcPr>
          <w:p w14:paraId="470C096A"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3D1FF2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documental da renda de integrante do núcleo familiar, impedindo a aferição integral da renda familiar.</w:t>
            </w:r>
          </w:p>
        </w:tc>
      </w:tr>
      <w:tr w:rsidR="00A34624" w:rsidRPr="00A34624" w14:paraId="554E29F0" w14:textId="77777777" w:rsidTr="00813686">
        <w:trPr>
          <w:trHeight w:val="1200"/>
          <w:jc w:val="center"/>
        </w:trPr>
        <w:tc>
          <w:tcPr>
            <w:tcW w:w="672" w:type="dxa"/>
            <w:shd w:val="clear" w:color="auto" w:fill="auto"/>
            <w:hideMark/>
          </w:tcPr>
          <w:p w14:paraId="512351EC"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p>
        </w:tc>
        <w:tc>
          <w:tcPr>
            <w:tcW w:w="3389" w:type="dxa"/>
            <w:shd w:val="clear" w:color="auto" w:fill="auto"/>
            <w:hideMark/>
          </w:tcPr>
          <w:p w14:paraId="530AB475"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BRUNA CHAVES APOLINARIO</w:t>
            </w:r>
          </w:p>
        </w:tc>
        <w:tc>
          <w:tcPr>
            <w:tcW w:w="1609" w:type="dxa"/>
            <w:shd w:val="clear" w:color="auto" w:fill="auto"/>
            <w:hideMark/>
          </w:tcPr>
          <w:p w14:paraId="5CB9D1A8" w14:textId="5D644E1C"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889-44</w:t>
            </w:r>
          </w:p>
        </w:tc>
        <w:tc>
          <w:tcPr>
            <w:tcW w:w="1360" w:type="dxa"/>
            <w:shd w:val="clear" w:color="auto" w:fill="auto"/>
            <w:hideMark/>
          </w:tcPr>
          <w:p w14:paraId="5FACFC1C"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0A50B576"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Divergência entre a composição familiar declarada e o Cadastro Único, associada à ausência de comprovação da renda de integrante adulto do núcleo familiar.</w:t>
            </w:r>
          </w:p>
        </w:tc>
      </w:tr>
      <w:tr w:rsidR="00A34624" w:rsidRPr="00A34624" w14:paraId="4908E94D" w14:textId="77777777" w:rsidTr="00813686">
        <w:trPr>
          <w:trHeight w:val="1213"/>
          <w:jc w:val="center"/>
        </w:trPr>
        <w:tc>
          <w:tcPr>
            <w:tcW w:w="672" w:type="dxa"/>
            <w:shd w:val="clear" w:color="auto" w:fill="auto"/>
            <w:hideMark/>
          </w:tcPr>
          <w:p w14:paraId="32ABAD43"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p>
        </w:tc>
        <w:tc>
          <w:tcPr>
            <w:tcW w:w="3389" w:type="dxa"/>
            <w:shd w:val="clear" w:color="auto" w:fill="auto"/>
            <w:hideMark/>
          </w:tcPr>
          <w:p w14:paraId="7F22AB58"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BRUNA TAMIRES JUVENASSO</w:t>
            </w:r>
          </w:p>
        </w:tc>
        <w:tc>
          <w:tcPr>
            <w:tcW w:w="1609" w:type="dxa"/>
            <w:shd w:val="clear" w:color="auto" w:fill="auto"/>
            <w:hideMark/>
          </w:tcPr>
          <w:p w14:paraId="70143E29" w14:textId="0D82E610"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129-10</w:t>
            </w:r>
          </w:p>
        </w:tc>
        <w:tc>
          <w:tcPr>
            <w:tcW w:w="1360" w:type="dxa"/>
            <w:shd w:val="clear" w:color="auto" w:fill="auto"/>
            <w:hideMark/>
          </w:tcPr>
          <w:p w14:paraId="53A19A03"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799E4D50" w14:textId="06DCF386"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Inconsistências relativas à situação conjugal e à composição familiar declaradas,</w:t>
            </w:r>
            <w:r w:rsidR="00EC1B3F">
              <w:rPr>
                <w:rFonts w:ascii="Calibri" w:hAnsi="Calibri" w:cs="Calibri"/>
                <w:color w:val="000000"/>
                <w:sz w:val="22"/>
                <w:szCs w:val="22"/>
              </w:rPr>
              <w:t xml:space="preserve"> </w:t>
            </w:r>
            <w:r w:rsidRPr="00A34624">
              <w:rPr>
                <w:rFonts w:ascii="Calibri" w:hAnsi="Calibri" w:cs="Calibri"/>
                <w:color w:val="000000"/>
                <w:sz w:val="22"/>
                <w:szCs w:val="22"/>
              </w:rPr>
              <w:t>omissão de informações relevantes à verificação cadastral e econômica.</w:t>
            </w:r>
          </w:p>
        </w:tc>
      </w:tr>
      <w:tr w:rsidR="00A34624" w:rsidRPr="00A34624" w14:paraId="217DA063" w14:textId="77777777" w:rsidTr="00813686">
        <w:trPr>
          <w:trHeight w:val="835"/>
          <w:jc w:val="center"/>
        </w:trPr>
        <w:tc>
          <w:tcPr>
            <w:tcW w:w="672" w:type="dxa"/>
            <w:shd w:val="clear" w:color="auto" w:fill="auto"/>
            <w:hideMark/>
          </w:tcPr>
          <w:p w14:paraId="75EB16E5"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5</w:t>
            </w:r>
          </w:p>
        </w:tc>
        <w:tc>
          <w:tcPr>
            <w:tcW w:w="3389" w:type="dxa"/>
            <w:shd w:val="clear" w:color="auto" w:fill="auto"/>
            <w:hideMark/>
          </w:tcPr>
          <w:p w14:paraId="56DA4CEC"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CAMILA THAIS FARIA DA SILVA</w:t>
            </w:r>
          </w:p>
        </w:tc>
        <w:tc>
          <w:tcPr>
            <w:tcW w:w="1609" w:type="dxa"/>
            <w:shd w:val="clear" w:color="auto" w:fill="auto"/>
            <w:hideMark/>
          </w:tcPr>
          <w:p w14:paraId="0FC5CBC9" w14:textId="09963443"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549-07</w:t>
            </w:r>
          </w:p>
        </w:tc>
        <w:tc>
          <w:tcPr>
            <w:tcW w:w="1360" w:type="dxa"/>
            <w:shd w:val="clear" w:color="auto" w:fill="auto"/>
            <w:hideMark/>
          </w:tcPr>
          <w:p w14:paraId="32278D86"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26D2DAA"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Renda familiar bruta superior ao limite do Programa e insuficiência de comprovação do tempo mínimo de residência no Município.</w:t>
            </w:r>
          </w:p>
        </w:tc>
      </w:tr>
      <w:tr w:rsidR="00A34624" w:rsidRPr="00A34624" w14:paraId="3B7AEFCF" w14:textId="77777777" w:rsidTr="00813686">
        <w:trPr>
          <w:trHeight w:val="751"/>
          <w:jc w:val="center"/>
        </w:trPr>
        <w:tc>
          <w:tcPr>
            <w:tcW w:w="672" w:type="dxa"/>
            <w:shd w:val="clear" w:color="auto" w:fill="auto"/>
            <w:hideMark/>
          </w:tcPr>
          <w:p w14:paraId="6B7EB055"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6</w:t>
            </w:r>
          </w:p>
        </w:tc>
        <w:tc>
          <w:tcPr>
            <w:tcW w:w="3389" w:type="dxa"/>
            <w:shd w:val="clear" w:color="auto" w:fill="auto"/>
            <w:hideMark/>
          </w:tcPr>
          <w:p w14:paraId="763F99D2"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CIBELE CAROLAINE FEITOSA DA SILVA</w:t>
            </w:r>
          </w:p>
        </w:tc>
        <w:tc>
          <w:tcPr>
            <w:tcW w:w="1609" w:type="dxa"/>
            <w:shd w:val="clear" w:color="auto" w:fill="auto"/>
            <w:hideMark/>
          </w:tcPr>
          <w:p w14:paraId="00FD11B1" w14:textId="09C4211E"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869-56</w:t>
            </w:r>
          </w:p>
        </w:tc>
        <w:tc>
          <w:tcPr>
            <w:tcW w:w="1360" w:type="dxa"/>
            <w:shd w:val="clear" w:color="auto" w:fill="auto"/>
            <w:hideMark/>
          </w:tcPr>
          <w:p w14:paraId="079C6548"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15E6348E"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Divergência não sanada entre a situação habitacional declarada e aquela constatada em diligência.</w:t>
            </w:r>
          </w:p>
        </w:tc>
      </w:tr>
      <w:tr w:rsidR="00A34624" w:rsidRPr="00A34624" w14:paraId="64AD27A5" w14:textId="77777777" w:rsidTr="00813686">
        <w:trPr>
          <w:trHeight w:val="932"/>
          <w:jc w:val="center"/>
        </w:trPr>
        <w:tc>
          <w:tcPr>
            <w:tcW w:w="672" w:type="dxa"/>
            <w:shd w:val="clear" w:color="auto" w:fill="auto"/>
            <w:hideMark/>
          </w:tcPr>
          <w:p w14:paraId="764EAD94"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7</w:t>
            </w:r>
          </w:p>
        </w:tc>
        <w:tc>
          <w:tcPr>
            <w:tcW w:w="3389" w:type="dxa"/>
            <w:shd w:val="clear" w:color="auto" w:fill="auto"/>
            <w:hideMark/>
          </w:tcPr>
          <w:p w14:paraId="4365F2F6"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CLAUDIA CORREIA DANTAS DE OLIVEIRA</w:t>
            </w:r>
          </w:p>
        </w:tc>
        <w:tc>
          <w:tcPr>
            <w:tcW w:w="1609" w:type="dxa"/>
            <w:shd w:val="clear" w:color="auto" w:fill="auto"/>
            <w:hideMark/>
          </w:tcPr>
          <w:p w14:paraId="3926AC4C" w14:textId="16886BE0"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819-01</w:t>
            </w:r>
          </w:p>
        </w:tc>
        <w:tc>
          <w:tcPr>
            <w:tcW w:w="1360" w:type="dxa"/>
            <w:shd w:val="clear" w:color="auto" w:fill="auto"/>
            <w:hideMark/>
          </w:tcPr>
          <w:p w14:paraId="1BACACCA"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4A6D784E"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Existência de imóvel residencial em nome de integrante do núcleo familiar, em desacordo com os requisitos do Programa.</w:t>
            </w:r>
          </w:p>
        </w:tc>
      </w:tr>
      <w:tr w:rsidR="00A34624" w:rsidRPr="00A34624" w14:paraId="62CBB9FD" w14:textId="77777777" w:rsidTr="00813686">
        <w:trPr>
          <w:trHeight w:val="537"/>
          <w:jc w:val="center"/>
        </w:trPr>
        <w:tc>
          <w:tcPr>
            <w:tcW w:w="672" w:type="dxa"/>
            <w:shd w:val="clear" w:color="auto" w:fill="auto"/>
            <w:hideMark/>
          </w:tcPr>
          <w:p w14:paraId="61D6C094"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8</w:t>
            </w:r>
          </w:p>
        </w:tc>
        <w:tc>
          <w:tcPr>
            <w:tcW w:w="3389" w:type="dxa"/>
            <w:shd w:val="clear" w:color="auto" w:fill="auto"/>
            <w:hideMark/>
          </w:tcPr>
          <w:p w14:paraId="06A6CD3A"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CLAUDINETE FEITOSA</w:t>
            </w:r>
          </w:p>
        </w:tc>
        <w:tc>
          <w:tcPr>
            <w:tcW w:w="1609" w:type="dxa"/>
            <w:shd w:val="clear" w:color="auto" w:fill="auto"/>
            <w:hideMark/>
          </w:tcPr>
          <w:p w14:paraId="481BED48" w14:textId="162F33DF"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628-09</w:t>
            </w:r>
          </w:p>
        </w:tc>
        <w:tc>
          <w:tcPr>
            <w:tcW w:w="1360" w:type="dxa"/>
            <w:shd w:val="clear" w:color="auto" w:fill="auto"/>
            <w:hideMark/>
          </w:tcPr>
          <w:p w14:paraId="726ABA5F"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037CB8D7"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documentação comprobatória da renda declarada pela candidata.</w:t>
            </w:r>
          </w:p>
        </w:tc>
      </w:tr>
      <w:tr w:rsidR="00A34624" w:rsidRPr="00A34624" w14:paraId="2EADFDE6" w14:textId="77777777" w:rsidTr="00813686">
        <w:trPr>
          <w:trHeight w:val="1200"/>
          <w:jc w:val="center"/>
        </w:trPr>
        <w:tc>
          <w:tcPr>
            <w:tcW w:w="672" w:type="dxa"/>
            <w:shd w:val="clear" w:color="auto" w:fill="auto"/>
            <w:hideMark/>
          </w:tcPr>
          <w:p w14:paraId="3CAB0D5B"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9</w:t>
            </w:r>
          </w:p>
        </w:tc>
        <w:tc>
          <w:tcPr>
            <w:tcW w:w="3389" w:type="dxa"/>
            <w:shd w:val="clear" w:color="auto" w:fill="auto"/>
            <w:hideMark/>
          </w:tcPr>
          <w:p w14:paraId="092C2BDC"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DAIANE APARECIDA DA SILVA SANTOS</w:t>
            </w:r>
          </w:p>
        </w:tc>
        <w:tc>
          <w:tcPr>
            <w:tcW w:w="1609" w:type="dxa"/>
            <w:shd w:val="clear" w:color="auto" w:fill="auto"/>
            <w:hideMark/>
          </w:tcPr>
          <w:p w14:paraId="7E9B5B8D" w14:textId="2BED49AD"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099-04</w:t>
            </w:r>
          </w:p>
        </w:tc>
        <w:tc>
          <w:tcPr>
            <w:tcW w:w="1360" w:type="dxa"/>
            <w:shd w:val="clear" w:color="auto" w:fill="auto"/>
            <w:hideMark/>
          </w:tcPr>
          <w:p w14:paraId="29143F1D"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08C5FE00"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Inconsistência na renda familiar declarada, diante da identificação de atividade comercial vinculada ao núcleo familiar não informada na inscrição.</w:t>
            </w:r>
          </w:p>
        </w:tc>
      </w:tr>
      <w:tr w:rsidR="00A34624" w:rsidRPr="00A34624" w14:paraId="47ADCE46" w14:textId="77777777" w:rsidTr="00813686">
        <w:trPr>
          <w:trHeight w:val="938"/>
          <w:jc w:val="center"/>
        </w:trPr>
        <w:tc>
          <w:tcPr>
            <w:tcW w:w="672" w:type="dxa"/>
            <w:shd w:val="clear" w:color="auto" w:fill="auto"/>
            <w:hideMark/>
          </w:tcPr>
          <w:p w14:paraId="63F2275C"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10</w:t>
            </w:r>
          </w:p>
        </w:tc>
        <w:tc>
          <w:tcPr>
            <w:tcW w:w="3389" w:type="dxa"/>
            <w:shd w:val="clear" w:color="auto" w:fill="auto"/>
            <w:hideMark/>
          </w:tcPr>
          <w:p w14:paraId="5BDCE736"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DHENIFER RODRIGUES ESPLENDOR</w:t>
            </w:r>
          </w:p>
        </w:tc>
        <w:tc>
          <w:tcPr>
            <w:tcW w:w="1609" w:type="dxa"/>
            <w:shd w:val="clear" w:color="auto" w:fill="auto"/>
            <w:hideMark/>
          </w:tcPr>
          <w:p w14:paraId="449EE6F2" w14:textId="5AC0A889"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079-74</w:t>
            </w:r>
          </w:p>
        </w:tc>
        <w:tc>
          <w:tcPr>
            <w:tcW w:w="1360" w:type="dxa"/>
            <w:shd w:val="clear" w:color="auto" w:fill="auto"/>
            <w:hideMark/>
          </w:tcPr>
          <w:p w14:paraId="1F0EB413"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121EEE6F"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 tempo mínimo de residência e divergência quanto à situação habitacional e ao endereço informado.</w:t>
            </w:r>
          </w:p>
        </w:tc>
      </w:tr>
      <w:tr w:rsidR="00A34624" w:rsidRPr="00A34624" w14:paraId="0328E4C6" w14:textId="77777777" w:rsidTr="00813686">
        <w:trPr>
          <w:trHeight w:val="445"/>
          <w:jc w:val="center"/>
        </w:trPr>
        <w:tc>
          <w:tcPr>
            <w:tcW w:w="672" w:type="dxa"/>
            <w:shd w:val="clear" w:color="auto" w:fill="auto"/>
            <w:hideMark/>
          </w:tcPr>
          <w:p w14:paraId="71CF24E0"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11</w:t>
            </w:r>
          </w:p>
        </w:tc>
        <w:tc>
          <w:tcPr>
            <w:tcW w:w="3389" w:type="dxa"/>
            <w:shd w:val="clear" w:color="auto" w:fill="auto"/>
            <w:hideMark/>
          </w:tcPr>
          <w:p w14:paraId="32C69039"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ELAINE BENEDITO CORDEIRO</w:t>
            </w:r>
          </w:p>
        </w:tc>
        <w:tc>
          <w:tcPr>
            <w:tcW w:w="1609" w:type="dxa"/>
            <w:shd w:val="clear" w:color="auto" w:fill="auto"/>
            <w:hideMark/>
          </w:tcPr>
          <w:p w14:paraId="0697B573" w14:textId="3F2A4087"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838-51</w:t>
            </w:r>
          </w:p>
        </w:tc>
        <w:tc>
          <w:tcPr>
            <w:tcW w:w="1360" w:type="dxa"/>
            <w:shd w:val="clear" w:color="auto" w:fill="auto"/>
            <w:hideMark/>
          </w:tcPr>
          <w:p w14:paraId="0518AEFC"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1EFDA17C"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733A6123" w14:textId="77777777" w:rsidTr="00813686">
        <w:trPr>
          <w:trHeight w:val="883"/>
          <w:jc w:val="center"/>
        </w:trPr>
        <w:tc>
          <w:tcPr>
            <w:tcW w:w="672" w:type="dxa"/>
            <w:shd w:val="clear" w:color="auto" w:fill="auto"/>
            <w:hideMark/>
          </w:tcPr>
          <w:p w14:paraId="52DD216C"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12</w:t>
            </w:r>
          </w:p>
        </w:tc>
        <w:tc>
          <w:tcPr>
            <w:tcW w:w="3389" w:type="dxa"/>
            <w:shd w:val="clear" w:color="auto" w:fill="auto"/>
            <w:hideMark/>
          </w:tcPr>
          <w:p w14:paraId="08580D7F"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ELLEN KAROLINY SILVA OLIANO</w:t>
            </w:r>
          </w:p>
        </w:tc>
        <w:tc>
          <w:tcPr>
            <w:tcW w:w="1609" w:type="dxa"/>
            <w:shd w:val="clear" w:color="auto" w:fill="auto"/>
            <w:hideMark/>
          </w:tcPr>
          <w:p w14:paraId="350A82C6" w14:textId="6660ED40"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729-45</w:t>
            </w:r>
          </w:p>
        </w:tc>
        <w:tc>
          <w:tcPr>
            <w:tcW w:w="1360" w:type="dxa"/>
            <w:shd w:val="clear" w:color="auto" w:fill="auto"/>
            <w:hideMark/>
          </w:tcPr>
          <w:p w14:paraId="6F47C443"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2F41327B"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Renda familiar bruta superior ao limite do Programa e insuficiência de comprovação do tempo mínimo de residência.</w:t>
            </w:r>
          </w:p>
        </w:tc>
      </w:tr>
      <w:tr w:rsidR="00A34624" w:rsidRPr="00A34624" w14:paraId="33A9821B" w14:textId="77777777" w:rsidTr="00813686">
        <w:trPr>
          <w:trHeight w:val="516"/>
          <w:jc w:val="center"/>
        </w:trPr>
        <w:tc>
          <w:tcPr>
            <w:tcW w:w="672" w:type="dxa"/>
            <w:shd w:val="clear" w:color="auto" w:fill="auto"/>
            <w:hideMark/>
          </w:tcPr>
          <w:p w14:paraId="21AD6E5B"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13</w:t>
            </w:r>
          </w:p>
        </w:tc>
        <w:tc>
          <w:tcPr>
            <w:tcW w:w="3389" w:type="dxa"/>
            <w:shd w:val="clear" w:color="auto" w:fill="auto"/>
            <w:hideMark/>
          </w:tcPr>
          <w:p w14:paraId="156F6F9B"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FERNANDA SOARES</w:t>
            </w:r>
          </w:p>
        </w:tc>
        <w:tc>
          <w:tcPr>
            <w:tcW w:w="1609" w:type="dxa"/>
            <w:shd w:val="clear" w:color="auto" w:fill="auto"/>
            <w:hideMark/>
          </w:tcPr>
          <w:p w14:paraId="6F1938EA" w14:textId="0BEDBC13"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679-48</w:t>
            </w:r>
          </w:p>
        </w:tc>
        <w:tc>
          <w:tcPr>
            <w:tcW w:w="1360" w:type="dxa"/>
            <w:shd w:val="clear" w:color="auto" w:fill="auto"/>
            <w:hideMark/>
          </w:tcPr>
          <w:p w14:paraId="35A95E46"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D92613F"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22361DD4" w14:textId="77777777" w:rsidTr="00813686">
        <w:trPr>
          <w:trHeight w:val="414"/>
          <w:jc w:val="center"/>
        </w:trPr>
        <w:tc>
          <w:tcPr>
            <w:tcW w:w="672" w:type="dxa"/>
            <w:shd w:val="clear" w:color="auto" w:fill="auto"/>
            <w:hideMark/>
          </w:tcPr>
          <w:p w14:paraId="08F125F2"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14</w:t>
            </w:r>
          </w:p>
        </w:tc>
        <w:tc>
          <w:tcPr>
            <w:tcW w:w="3389" w:type="dxa"/>
            <w:shd w:val="clear" w:color="auto" w:fill="auto"/>
            <w:hideMark/>
          </w:tcPr>
          <w:p w14:paraId="26496A1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FLÁVIA AGUIAR DO NASCIMENTO</w:t>
            </w:r>
          </w:p>
        </w:tc>
        <w:tc>
          <w:tcPr>
            <w:tcW w:w="1609" w:type="dxa"/>
            <w:shd w:val="clear" w:color="auto" w:fill="auto"/>
            <w:hideMark/>
          </w:tcPr>
          <w:p w14:paraId="6978B306" w14:textId="625D05A9"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128-00</w:t>
            </w:r>
          </w:p>
        </w:tc>
        <w:tc>
          <w:tcPr>
            <w:tcW w:w="1360" w:type="dxa"/>
            <w:shd w:val="clear" w:color="auto" w:fill="auto"/>
            <w:hideMark/>
          </w:tcPr>
          <w:p w14:paraId="5678DAE0"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75719A37"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4C9F8CCE" w14:textId="77777777" w:rsidTr="00813686">
        <w:trPr>
          <w:trHeight w:val="440"/>
          <w:jc w:val="center"/>
        </w:trPr>
        <w:tc>
          <w:tcPr>
            <w:tcW w:w="672" w:type="dxa"/>
            <w:shd w:val="clear" w:color="auto" w:fill="auto"/>
            <w:hideMark/>
          </w:tcPr>
          <w:p w14:paraId="11230C95"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15</w:t>
            </w:r>
          </w:p>
        </w:tc>
        <w:tc>
          <w:tcPr>
            <w:tcW w:w="3389" w:type="dxa"/>
            <w:shd w:val="clear" w:color="auto" w:fill="auto"/>
            <w:hideMark/>
          </w:tcPr>
          <w:p w14:paraId="08A67D4F"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FRANCIELE IZA DA SILVA</w:t>
            </w:r>
          </w:p>
        </w:tc>
        <w:tc>
          <w:tcPr>
            <w:tcW w:w="1609" w:type="dxa"/>
            <w:shd w:val="clear" w:color="auto" w:fill="auto"/>
            <w:hideMark/>
          </w:tcPr>
          <w:p w14:paraId="7621F69E" w14:textId="489AD018"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439-07</w:t>
            </w:r>
          </w:p>
        </w:tc>
        <w:tc>
          <w:tcPr>
            <w:tcW w:w="1360" w:type="dxa"/>
            <w:shd w:val="clear" w:color="auto" w:fill="auto"/>
            <w:hideMark/>
          </w:tcPr>
          <w:p w14:paraId="0FFF1113"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473EBB2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Identificação de benefício habitacional anterior concedido a integrante do núcleo familiar.</w:t>
            </w:r>
          </w:p>
        </w:tc>
      </w:tr>
      <w:tr w:rsidR="00A34624" w:rsidRPr="00A34624" w14:paraId="50428784" w14:textId="77777777" w:rsidTr="00813686">
        <w:trPr>
          <w:trHeight w:val="1200"/>
          <w:jc w:val="center"/>
        </w:trPr>
        <w:tc>
          <w:tcPr>
            <w:tcW w:w="672" w:type="dxa"/>
            <w:shd w:val="clear" w:color="auto" w:fill="auto"/>
            <w:hideMark/>
          </w:tcPr>
          <w:p w14:paraId="1FE9A46A"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16</w:t>
            </w:r>
          </w:p>
        </w:tc>
        <w:tc>
          <w:tcPr>
            <w:tcW w:w="3389" w:type="dxa"/>
            <w:shd w:val="clear" w:color="auto" w:fill="auto"/>
            <w:hideMark/>
          </w:tcPr>
          <w:p w14:paraId="6155275C"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GISLAINE MONIQUE SILVA LEME</w:t>
            </w:r>
          </w:p>
        </w:tc>
        <w:tc>
          <w:tcPr>
            <w:tcW w:w="1609" w:type="dxa"/>
            <w:shd w:val="clear" w:color="auto" w:fill="auto"/>
            <w:hideMark/>
          </w:tcPr>
          <w:p w14:paraId="1AD3DEBF" w14:textId="5DD19D5F"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909-03</w:t>
            </w:r>
          </w:p>
        </w:tc>
        <w:tc>
          <w:tcPr>
            <w:tcW w:w="1360" w:type="dxa"/>
            <w:shd w:val="clear" w:color="auto" w:fill="auto"/>
            <w:hideMark/>
          </w:tcPr>
          <w:p w14:paraId="4D15158F"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CE8F66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 tempo mínimo contínuo de residência, diante de interrupção da moradia no Município e retorno recente.</w:t>
            </w:r>
          </w:p>
        </w:tc>
      </w:tr>
      <w:tr w:rsidR="00A34624" w:rsidRPr="00A34624" w14:paraId="55068BFB" w14:textId="77777777" w:rsidTr="00813686">
        <w:trPr>
          <w:trHeight w:val="698"/>
          <w:jc w:val="center"/>
        </w:trPr>
        <w:tc>
          <w:tcPr>
            <w:tcW w:w="672" w:type="dxa"/>
            <w:shd w:val="clear" w:color="auto" w:fill="auto"/>
            <w:hideMark/>
          </w:tcPr>
          <w:p w14:paraId="2355BD94"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17</w:t>
            </w:r>
          </w:p>
        </w:tc>
        <w:tc>
          <w:tcPr>
            <w:tcW w:w="3389" w:type="dxa"/>
            <w:shd w:val="clear" w:color="auto" w:fill="auto"/>
            <w:hideMark/>
          </w:tcPr>
          <w:p w14:paraId="2B569C73"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INGRID DANTAS NUNES</w:t>
            </w:r>
          </w:p>
        </w:tc>
        <w:tc>
          <w:tcPr>
            <w:tcW w:w="1609" w:type="dxa"/>
            <w:shd w:val="clear" w:color="auto" w:fill="auto"/>
            <w:hideMark/>
          </w:tcPr>
          <w:p w14:paraId="34BCBEC5" w14:textId="074DCA63"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928-51</w:t>
            </w:r>
          </w:p>
        </w:tc>
        <w:tc>
          <w:tcPr>
            <w:tcW w:w="1360" w:type="dxa"/>
            <w:shd w:val="clear" w:color="auto" w:fill="auto"/>
            <w:hideMark/>
          </w:tcPr>
          <w:p w14:paraId="47EF60FC"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45688015"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da renda familiar bruta e da condição de moradia cedida por terceiros.</w:t>
            </w:r>
          </w:p>
        </w:tc>
      </w:tr>
      <w:tr w:rsidR="00A34624" w:rsidRPr="00A34624" w14:paraId="64E854C2" w14:textId="77777777" w:rsidTr="00813686">
        <w:trPr>
          <w:trHeight w:val="440"/>
          <w:jc w:val="center"/>
        </w:trPr>
        <w:tc>
          <w:tcPr>
            <w:tcW w:w="672" w:type="dxa"/>
            <w:shd w:val="clear" w:color="auto" w:fill="auto"/>
            <w:hideMark/>
          </w:tcPr>
          <w:p w14:paraId="7734FAAA"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18</w:t>
            </w:r>
          </w:p>
        </w:tc>
        <w:tc>
          <w:tcPr>
            <w:tcW w:w="3389" w:type="dxa"/>
            <w:shd w:val="clear" w:color="auto" w:fill="auto"/>
            <w:hideMark/>
          </w:tcPr>
          <w:p w14:paraId="46814DD5"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ISABEL DE SOUSA SANTOS</w:t>
            </w:r>
          </w:p>
        </w:tc>
        <w:tc>
          <w:tcPr>
            <w:tcW w:w="1609" w:type="dxa"/>
            <w:shd w:val="clear" w:color="auto" w:fill="auto"/>
            <w:hideMark/>
          </w:tcPr>
          <w:p w14:paraId="6993CACE" w14:textId="6BBE134E"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721-28</w:t>
            </w:r>
          </w:p>
        </w:tc>
        <w:tc>
          <w:tcPr>
            <w:tcW w:w="1360" w:type="dxa"/>
            <w:shd w:val="clear" w:color="auto" w:fill="auto"/>
            <w:hideMark/>
          </w:tcPr>
          <w:p w14:paraId="65D82649"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041BC7A"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4AD9A5F7" w14:textId="77777777" w:rsidTr="00813686">
        <w:trPr>
          <w:trHeight w:val="479"/>
          <w:jc w:val="center"/>
        </w:trPr>
        <w:tc>
          <w:tcPr>
            <w:tcW w:w="672" w:type="dxa"/>
            <w:shd w:val="clear" w:color="auto" w:fill="auto"/>
            <w:hideMark/>
          </w:tcPr>
          <w:p w14:paraId="40087868"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19</w:t>
            </w:r>
          </w:p>
        </w:tc>
        <w:tc>
          <w:tcPr>
            <w:tcW w:w="3389" w:type="dxa"/>
            <w:shd w:val="clear" w:color="auto" w:fill="auto"/>
            <w:hideMark/>
          </w:tcPr>
          <w:p w14:paraId="20001722"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JANAINA LIMA DA COSTA</w:t>
            </w:r>
          </w:p>
        </w:tc>
        <w:tc>
          <w:tcPr>
            <w:tcW w:w="1609" w:type="dxa"/>
            <w:shd w:val="clear" w:color="auto" w:fill="auto"/>
            <w:hideMark/>
          </w:tcPr>
          <w:p w14:paraId="3E8435AA" w14:textId="34A03059"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639-38</w:t>
            </w:r>
          </w:p>
        </w:tc>
        <w:tc>
          <w:tcPr>
            <w:tcW w:w="1360" w:type="dxa"/>
            <w:shd w:val="clear" w:color="auto" w:fill="auto"/>
            <w:hideMark/>
          </w:tcPr>
          <w:p w14:paraId="710B8B14"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62E373A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60E6F059" w14:textId="77777777" w:rsidTr="00A52199">
        <w:trPr>
          <w:trHeight w:val="803"/>
          <w:jc w:val="center"/>
        </w:trPr>
        <w:tc>
          <w:tcPr>
            <w:tcW w:w="672" w:type="dxa"/>
            <w:shd w:val="clear" w:color="auto" w:fill="auto"/>
            <w:hideMark/>
          </w:tcPr>
          <w:p w14:paraId="1AC0C0B6" w14:textId="7777777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20</w:t>
            </w:r>
          </w:p>
        </w:tc>
        <w:tc>
          <w:tcPr>
            <w:tcW w:w="3389" w:type="dxa"/>
            <w:shd w:val="clear" w:color="auto" w:fill="auto"/>
            <w:hideMark/>
          </w:tcPr>
          <w:p w14:paraId="6FADC0A2"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JAQUELINE NUNES DE SOUZA</w:t>
            </w:r>
          </w:p>
        </w:tc>
        <w:tc>
          <w:tcPr>
            <w:tcW w:w="1609" w:type="dxa"/>
            <w:shd w:val="clear" w:color="auto" w:fill="auto"/>
            <w:hideMark/>
          </w:tcPr>
          <w:p w14:paraId="77C401BB" w14:textId="3BF24966"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549-17</w:t>
            </w:r>
          </w:p>
        </w:tc>
        <w:tc>
          <w:tcPr>
            <w:tcW w:w="1360" w:type="dxa"/>
            <w:shd w:val="clear" w:color="auto" w:fill="auto"/>
            <w:hideMark/>
          </w:tcPr>
          <w:p w14:paraId="35835EF1"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0BDE0EB5"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da renda de integrante do núcleo familiar, impossibilitando a aferição integral do requisito econômico.</w:t>
            </w:r>
          </w:p>
        </w:tc>
      </w:tr>
      <w:tr w:rsidR="00A52199" w:rsidRPr="00A34624" w14:paraId="6223C118" w14:textId="77777777" w:rsidTr="00163727">
        <w:trPr>
          <w:trHeight w:val="796"/>
          <w:jc w:val="center"/>
        </w:trPr>
        <w:tc>
          <w:tcPr>
            <w:tcW w:w="672" w:type="dxa"/>
            <w:shd w:val="clear" w:color="auto" w:fill="auto"/>
          </w:tcPr>
          <w:p w14:paraId="09929F5F" w14:textId="568B309B" w:rsidR="00A52199" w:rsidRPr="00A34624" w:rsidRDefault="00A52199" w:rsidP="00A52199">
            <w:pPr>
              <w:jc w:val="center"/>
              <w:rPr>
                <w:rFonts w:ascii="Calibri" w:hAnsi="Calibri" w:cs="Calibri"/>
                <w:b/>
                <w:bCs/>
                <w:color w:val="000000"/>
                <w:sz w:val="22"/>
                <w:szCs w:val="22"/>
              </w:rPr>
            </w:pPr>
            <w:r>
              <w:rPr>
                <w:rFonts w:ascii="Calibri" w:hAnsi="Calibri" w:cs="Calibri"/>
                <w:b/>
                <w:bCs/>
                <w:color w:val="000000"/>
                <w:sz w:val="22"/>
                <w:szCs w:val="22"/>
              </w:rPr>
              <w:t>21</w:t>
            </w:r>
          </w:p>
        </w:tc>
        <w:tc>
          <w:tcPr>
            <w:tcW w:w="3389" w:type="dxa"/>
            <w:shd w:val="clear" w:color="auto" w:fill="auto"/>
          </w:tcPr>
          <w:p w14:paraId="58F8C15F" w14:textId="4A2911DA" w:rsidR="00A52199" w:rsidRPr="00A34624" w:rsidRDefault="00A52199" w:rsidP="00A52199">
            <w:pPr>
              <w:jc w:val="both"/>
              <w:rPr>
                <w:rFonts w:ascii="Calibri" w:hAnsi="Calibri" w:cs="Calibri"/>
                <w:color w:val="000000"/>
                <w:sz w:val="22"/>
                <w:szCs w:val="22"/>
              </w:rPr>
            </w:pPr>
            <w:r w:rsidRPr="00A02032">
              <w:rPr>
                <w:rFonts w:ascii="Calibri" w:hAnsi="Calibri" w:cs="Calibri"/>
                <w:color w:val="000000"/>
                <w:sz w:val="22"/>
                <w:szCs w:val="22"/>
              </w:rPr>
              <w:t>JÉSSICA RILARY DA SILVA</w:t>
            </w:r>
          </w:p>
        </w:tc>
        <w:tc>
          <w:tcPr>
            <w:tcW w:w="1609" w:type="dxa"/>
            <w:shd w:val="clear" w:color="auto" w:fill="auto"/>
          </w:tcPr>
          <w:p w14:paraId="5A1F4CC0" w14:textId="249EB449" w:rsidR="00A52199" w:rsidRDefault="00A52199" w:rsidP="00A52199">
            <w:pPr>
              <w:rPr>
                <w:rFonts w:ascii="Calibri" w:hAnsi="Calibri" w:cs="Calibri"/>
                <w:color w:val="000000"/>
                <w:sz w:val="22"/>
                <w:szCs w:val="22"/>
              </w:rPr>
            </w:pPr>
            <w:r w:rsidRPr="00A02032">
              <w:rPr>
                <w:rFonts w:ascii="Calibri" w:hAnsi="Calibri" w:cs="Calibri"/>
                <w:bCs/>
                <w:iCs/>
                <w:color w:val="000000"/>
                <w:sz w:val="22"/>
                <w:szCs w:val="22"/>
              </w:rPr>
              <w:t>*</w:t>
            </w:r>
            <w:r w:rsidRPr="00A02032">
              <w:rPr>
                <w:rFonts w:ascii="Calibri" w:hAnsi="Calibri" w:cs="Calibri"/>
                <w:iCs/>
                <w:color w:val="000000"/>
                <w:sz w:val="22"/>
                <w:szCs w:val="22"/>
              </w:rPr>
              <w:t>**.***</w:t>
            </w:r>
            <w:r>
              <w:rPr>
                <w:rFonts w:ascii="Calibri" w:hAnsi="Calibri" w:cs="Calibri"/>
                <w:iCs/>
                <w:color w:val="000000"/>
                <w:sz w:val="22"/>
                <w:szCs w:val="22"/>
              </w:rPr>
              <w:t>.</w:t>
            </w:r>
            <w:r w:rsidRPr="00A02032">
              <w:rPr>
                <w:rFonts w:ascii="Calibri" w:hAnsi="Calibri" w:cs="Calibri"/>
                <w:color w:val="000000"/>
                <w:sz w:val="22"/>
                <w:szCs w:val="22"/>
              </w:rPr>
              <w:t>899-08</w:t>
            </w:r>
          </w:p>
        </w:tc>
        <w:tc>
          <w:tcPr>
            <w:tcW w:w="1360" w:type="dxa"/>
            <w:shd w:val="clear" w:color="auto" w:fill="auto"/>
          </w:tcPr>
          <w:p w14:paraId="7DD04986" w14:textId="75D90585" w:rsidR="00A52199" w:rsidRPr="00A34624" w:rsidRDefault="00A52199" w:rsidP="00A52199">
            <w:pPr>
              <w:rPr>
                <w:rFonts w:ascii="Calibri" w:hAnsi="Calibri" w:cs="Calibri"/>
                <w:color w:val="000000"/>
                <w:sz w:val="22"/>
                <w:szCs w:val="22"/>
              </w:rPr>
            </w:pPr>
            <w:r>
              <w:rPr>
                <w:rFonts w:ascii="Calibri" w:hAnsi="Calibri" w:cs="Calibri"/>
                <w:color w:val="000000"/>
                <w:sz w:val="22"/>
                <w:szCs w:val="22"/>
              </w:rPr>
              <w:t>INABILITADA</w:t>
            </w:r>
          </w:p>
        </w:tc>
        <w:tc>
          <w:tcPr>
            <w:tcW w:w="3318" w:type="dxa"/>
            <w:shd w:val="clear" w:color="auto" w:fill="auto"/>
          </w:tcPr>
          <w:p w14:paraId="3AA18979" w14:textId="137A3BB0" w:rsidR="00A52199" w:rsidRPr="00A34624" w:rsidRDefault="00A52199" w:rsidP="00A52199">
            <w:pPr>
              <w:jc w:val="both"/>
              <w:rPr>
                <w:rFonts w:ascii="Calibri" w:hAnsi="Calibri" w:cs="Calibri"/>
                <w:color w:val="000000"/>
                <w:sz w:val="22"/>
                <w:szCs w:val="22"/>
              </w:rPr>
            </w:pPr>
            <w:r w:rsidRPr="00A52199">
              <w:rPr>
                <w:rFonts w:ascii="Calibri" w:hAnsi="Calibri" w:cs="Calibri"/>
                <w:color w:val="000000"/>
                <w:sz w:val="22"/>
                <w:szCs w:val="22"/>
              </w:rPr>
              <w:t xml:space="preserve">Insuficiência de comprovação do tempo mínimo de residência no Município, diante da ausência de documentação que demonstre a continuidade da moradia e de informações cadastrais indicativas de possível interrupção da residência e retorno recente a </w:t>
            </w:r>
            <w:proofErr w:type="spellStart"/>
            <w:r w:rsidRPr="00A52199">
              <w:rPr>
                <w:rFonts w:ascii="Calibri" w:hAnsi="Calibri" w:cs="Calibri"/>
                <w:color w:val="000000"/>
                <w:sz w:val="22"/>
                <w:szCs w:val="22"/>
              </w:rPr>
              <w:t>Paranapoema</w:t>
            </w:r>
            <w:proofErr w:type="spellEnd"/>
            <w:r w:rsidRPr="00A52199">
              <w:rPr>
                <w:rFonts w:ascii="Calibri" w:hAnsi="Calibri" w:cs="Calibri"/>
                <w:color w:val="000000"/>
                <w:sz w:val="22"/>
                <w:szCs w:val="22"/>
              </w:rPr>
              <w:t>.</w:t>
            </w:r>
          </w:p>
        </w:tc>
      </w:tr>
      <w:tr w:rsidR="00A34624" w:rsidRPr="00A34624" w14:paraId="0A807793" w14:textId="77777777" w:rsidTr="00163727">
        <w:trPr>
          <w:trHeight w:val="796"/>
          <w:jc w:val="center"/>
        </w:trPr>
        <w:tc>
          <w:tcPr>
            <w:tcW w:w="672" w:type="dxa"/>
            <w:shd w:val="clear" w:color="auto" w:fill="auto"/>
            <w:hideMark/>
          </w:tcPr>
          <w:p w14:paraId="169F61D3" w14:textId="43F30C83"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r w:rsidR="00A52199">
              <w:rPr>
                <w:rFonts w:ascii="Calibri" w:hAnsi="Calibri" w:cs="Calibri"/>
                <w:b/>
                <w:bCs/>
                <w:color w:val="000000"/>
                <w:sz w:val="22"/>
                <w:szCs w:val="22"/>
              </w:rPr>
              <w:t>2</w:t>
            </w:r>
          </w:p>
        </w:tc>
        <w:tc>
          <w:tcPr>
            <w:tcW w:w="3389" w:type="dxa"/>
            <w:shd w:val="clear" w:color="auto" w:fill="auto"/>
            <w:hideMark/>
          </w:tcPr>
          <w:p w14:paraId="7B7886CF"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JHENIFER PAULA CLAUDINO</w:t>
            </w:r>
          </w:p>
        </w:tc>
        <w:tc>
          <w:tcPr>
            <w:tcW w:w="1609" w:type="dxa"/>
            <w:shd w:val="clear" w:color="auto" w:fill="auto"/>
            <w:hideMark/>
          </w:tcPr>
          <w:p w14:paraId="59D8A504" w14:textId="101D4193"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489-45</w:t>
            </w:r>
          </w:p>
        </w:tc>
        <w:tc>
          <w:tcPr>
            <w:tcW w:w="1360" w:type="dxa"/>
            <w:shd w:val="clear" w:color="auto" w:fill="auto"/>
            <w:hideMark/>
          </w:tcPr>
          <w:p w14:paraId="673F60FE"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0578E89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documental relativa à composição familiar, à comprovação da renda e ao tempo mínimo de residência no Município.</w:t>
            </w:r>
          </w:p>
        </w:tc>
      </w:tr>
      <w:tr w:rsidR="00A34624" w:rsidRPr="00A34624" w14:paraId="0E365ABC" w14:textId="77777777" w:rsidTr="00813686">
        <w:trPr>
          <w:trHeight w:val="513"/>
          <w:jc w:val="center"/>
        </w:trPr>
        <w:tc>
          <w:tcPr>
            <w:tcW w:w="672" w:type="dxa"/>
            <w:shd w:val="clear" w:color="auto" w:fill="auto"/>
            <w:hideMark/>
          </w:tcPr>
          <w:p w14:paraId="7D780024" w14:textId="0643E3FB"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r w:rsidR="00A52199">
              <w:rPr>
                <w:rFonts w:ascii="Calibri" w:hAnsi="Calibri" w:cs="Calibri"/>
                <w:b/>
                <w:bCs/>
                <w:color w:val="000000"/>
                <w:sz w:val="22"/>
                <w:szCs w:val="22"/>
              </w:rPr>
              <w:t>3</w:t>
            </w:r>
          </w:p>
        </w:tc>
        <w:tc>
          <w:tcPr>
            <w:tcW w:w="3389" w:type="dxa"/>
            <w:shd w:val="clear" w:color="auto" w:fill="auto"/>
            <w:hideMark/>
          </w:tcPr>
          <w:p w14:paraId="7FAA58B0"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JORDAN HENRIQUE FERREIRA DA SILVA</w:t>
            </w:r>
          </w:p>
        </w:tc>
        <w:tc>
          <w:tcPr>
            <w:tcW w:w="1609" w:type="dxa"/>
            <w:shd w:val="clear" w:color="auto" w:fill="auto"/>
            <w:hideMark/>
          </w:tcPr>
          <w:p w14:paraId="451962A1" w14:textId="5E1ADBE0"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278-80</w:t>
            </w:r>
          </w:p>
        </w:tc>
        <w:tc>
          <w:tcPr>
            <w:tcW w:w="1360" w:type="dxa"/>
            <w:shd w:val="clear" w:color="auto" w:fill="auto"/>
            <w:hideMark/>
          </w:tcPr>
          <w:p w14:paraId="79E99CB7"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INABILITADO</w:t>
            </w:r>
          </w:p>
        </w:tc>
        <w:tc>
          <w:tcPr>
            <w:tcW w:w="3318" w:type="dxa"/>
            <w:shd w:val="clear" w:color="auto" w:fill="auto"/>
            <w:hideMark/>
          </w:tcPr>
          <w:p w14:paraId="122E1DB5"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0B19F6EC" w14:textId="77777777" w:rsidTr="00813686">
        <w:trPr>
          <w:trHeight w:val="552"/>
          <w:jc w:val="center"/>
        </w:trPr>
        <w:tc>
          <w:tcPr>
            <w:tcW w:w="672" w:type="dxa"/>
            <w:shd w:val="clear" w:color="auto" w:fill="auto"/>
            <w:hideMark/>
          </w:tcPr>
          <w:p w14:paraId="564397B1" w14:textId="5BE3A80C"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r w:rsidR="00A52199">
              <w:rPr>
                <w:rFonts w:ascii="Calibri" w:hAnsi="Calibri" w:cs="Calibri"/>
                <w:b/>
                <w:bCs/>
                <w:color w:val="000000"/>
                <w:sz w:val="22"/>
                <w:szCs w:val="22"/>
              </w:rPr>
              <w:t>4</w:t>
            </w:r>
          </w:p>
        </w:tc>
        <w:tc>
          <w:tcPr>
            <w:tcW w:w="3389" w:type="dxa"/>
            <w:shd w:val="clear" w:color="auto" w:fill="auto"/>
            <w:hideMark/>
          </w:tcPr>
          <w:p w14:paraId="7A1F4062"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KASSIA ROBERTA DOS SANTOS GONÇALVES</w:t>
            </w:r>
          </w:p>
        </w:tc>
        <w:tc>
          <w:tcPr>
            <w:tcW w:w="1609" w:type="dxa"/>
            <w:shd w:val="clear" w:color="auto" w:fill="auto"/>
            <w:hideMark/>
          </w:tcPr>
          <w:p w14:paraId="1BF5DCB3" w14:textId="7A036860"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509-48</w:t>
            </w:r>
          </w:p>
        </w:tc>
        <w:tc>
          <w:tcPr>
            <w:tcW w:w="1360" w:type="dxa"/>
            <w:shd w:val="clear" w:color="auto" w:fill="auto"/>
            <w:hideMark/>
          </w:tcPr>
          <w:p w14:paraId="4220847C"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7487717E"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dos rendimentos auferidos pelo companheiro mediante trabalhos por diária.</w:t>
            </w:r>
          </w:p>
        </w:tc>
      </w:tr>
      <w:tr w:rsidR="00A34624" w:rsidRPr="00A34624" w14:paraId="726651F0" w14:textId="77777777" w:rsidTr="00813686">
        <w:trPr>
          <w:trHeight w:val="878"/>
          <w:jc w:val="center"/>
        </w:trPr>
        <w:tc>
          <w:tcPr>
            <w:tcW w:w="672" w:type="dxa"/>
            <w:shd w:val="clear" w:color="auto" w:fill="auto"/>
            <w:hideMark/>
          </w:tcPr>
          <w:p w14:paraId="7E2270DB" w14:textId="2EB49679"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r w:rsidR="00A52199">
              <w:rPr>
                <w:rFonts w:ascii="Calibri" w:hAnsi="Calibri" w:cs="Calibri"/>
                <w:b/>
                <w:bCs/>
                <w:color w:val="000000"/>
                <w:sz w:val="22"/>
                <w:szCs w:val="22"/>
              </w:rPr>
              <w:t>5</w:t>
            </w:r>
          </w:p>
        </w:tc>
        <w:tc>
          <w:tcPr>
            <w:tcW w:w="3389" w:type="dxa"/>
            <w:shd w:val="clear" w:color="auto" w:fill="auto"/>
            <w:hideMark/>
          </w:tcPr>
          <w:p w14:paraId="0A507973"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LUCIMARA CÂNDIDA DA SILVA</w:t>
            </w:r>
          </w:p>
        </w:tc>
        <w:tc>
          <w:tcPr>
            <w:tcW w:w="1609" w:type="dxa"/>
            <w:shd w:val="clear" w:color="auto" w:fill="auto"/>
            <w:hideMark/>
          </w:tcPr>
          <w:p w14:paraId="4C4FD5DE" w14:textId="6AB6CC34"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519-20</w:t>
            </w:r>
          </w:p>
        </w:tc>
        <w:tc>
          <w:tcPr>
            <w:tcW w:w="1360" w:type="dxa"/>
            <w:shd w:val="clear" w:color="auto" w:fill="auto"/>
            <w:hideMark/>
          </w:tcPr>
          <w:p w14:paraId="2DCC7C1E"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18C255E8"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da renda familiar e do tempo mínimo de residência, além de documentação civil necessária à inscrição.</w:t>
            </w:r>
          </w:p>
        </w:tc>
      </w:tr>
      <w:tr w:rsidR="00A34624" w:rsidRPr="00A34624" w14:paraId="7AF9DC80" w14:textId="77777777" w:rsidTr="00813686">
        <w:trPr>
          <w:trHeight w:val="653"/>
          <w:jc w:val="center"/>
        </w:trPr>
        <w:tc>
          <w:tcPr>
            <w:tcW w:w="672" w:type="dxa"/>
            <w:shd w:val="clear" w:color="auto" w:fill="auto"/>
            <w:hideMark/>
          </w:tcPr>
          <w:p w14:paraId="5A6247EA" w14:textId="76E01CA8"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r w:rsidR="00A52199">
              <w:rPr>
                <w:rFonts w:ascii="Calibri" w:hAnsi="Calibri" w:cs="Calibri"/>
                <w:b/>
                <w:bCs/>
                <w:color w:val="000000"/>
                <w:sz w:val="22"/>
                <w:szCs w:val="22"/>
              </w:rPr>
              <w:t>6</w:t>
            </w:r>
          </w:p>
        </w:tc>
        <w:tc>
          <w:tcPr>
            <w:tcW w:w="3389" w:type="dxa"/>
            <w:shd w:val="clear" w:color="auto" w:fill="auto"/>
            <w:hideMark/>
          </w:tcPr>
          <w:p w14:paraId="076DD339"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MARCELA OLIVEIRA DE SOUZA</w:t>
            </w:r>
          </w:p>
        </w:tc>
        <w:tc>
          <w:tcPr>
            <w:tcW w:w="1609" w:type="dxa"/>
            <w:shd w:val="clear" w:color="auto" w:fill="auto"/>
            <w:hideMark/>
          </w:tcPr>
          <w:p w14:paraId="1B4CE4D0" w14:textId="7786B08C"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659-44</w:t>
            </w:r>
          </w:p>
        </w:tc>
        <w:tc>
          <w:tcPr>
            <w:tcW w:w="1360" w:type="dxa"/>
            <w:shd w:val="clear" w:color="auto" w:fill="auto"/>
            <w:hideMark/>
          </w:tcPr>
          <w:p w14:paraId="6FF2AE64"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4C192053"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37FCB4DC" w14:textId="77777777" w:rsidTr="00813686">
        <w:trPr>
          <w:trHeight w:val="693"/>
          <w:jc w:val="center"/>
        </w:trPr>
        <w:tc>
          <w:tcPr>
            <w:tcW w:w="672" w:type="dxa"/>
            <w:shd w:val="clear" w:color="auto" w:fill="auto"/>
            <w:hideMark/>
          </w:tcPr>
          <w:p w14:paraId="5E8D1E39" w14:textId="527A9693"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r w:rsidR="00A52199">
              <w:rPr>
                <w:rFonts w:ascii="Calibri" w:hAnsi="Calibri" w:cs="Calibri"/>
                <w:b/>
                <w:bCs/>
                <w:color w:val="000000"/>
                <w:sz w:val="22"/>
                <w:szCs w:val="22"/>
              </w:rPr>
              <w:t>7</w:t>
            </w:r>
          </w:p>
        </w:tc>
        <w:tc>
          <w:tcPr>
            <w:tcW w:w="3389" w:type="dxa"/>
            <w:shd w:val="clear" w:color="auto" w:fill="auto"/>
            <w:hideMark/>
          </w:tcPr>
          <w:p w14:paraId="66CD5722"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MARIA ELENA ALVES DA SILVA</w:t>
            </w:r>
          </w:p>
        </w:tc>
        <w:tc>
          <w:tcPr>
            <w:tcW w:w="1609" w:type="dxa"/>
            <w:shd w:val="clear" w:color="auto" w:fill="auto"/>
            <w:hideMark/>
          </w:tcPr>
          <w:p w14:paraId="6E9498CD" w14:textId="17BECB7E"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059-07</w:t>
            </w:r>
          </w:p>
        </w:tc>
        <w:tc>
          <w:tcPr>
            <w:tcW w:w="1360" w:type="dxa"/>
            <w:shd w:val="clear" w:color="auto" w:fill="auto"/>
            <w:hideMark/>
          </w:tcPr>
          <w:p w14:paraId="55B6EE6D"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65E5B279"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Renda familiar bruta superior ao limite do Programa e insuficiência de comprovação do tempo mínimo de residência.</w:t>
            </w:r>
          </w:p>
        </w:tc>
      </w:tr>
      <w:tr w:rsidR="00A34624" w:rsidRPr="00A34624" w14:paraId="471478B2" w14:textId="77777777" w:rsidTr="00813686">
        <w:trPr>
          <w:trHeight w:val="582"/>
          <w:jc w:val="center"/>
        </w:trPr>
        <w:tc>
          <w:tcPr>
            <w:tcW w:w="672" w:type="dxa"/>
            <w:shd w:val="clear" w:color="auto" w:fill="auto"/>
            <w:hideMark/>
          </w:tcPr>
          <w:p w14:paraId="74B31AC9" w14:textId="546A198F"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r w:rsidR="00A52199">
              <w:rPr>
                <w:rFonts w:ascii="Calibri" w:hAnsi="Calibri" w:cs="Calibri"/>
                <w:b/>
                <w:bCs/>
                <w:color w:val="000000"/>
                <w:sz w:val="22"/>
                <w:szCs w:val="22"/>
              </w:rPr>
              <w:t>8</w:t>
            </w:r>
          </w:p>
        </w:tc>
        <w:tc>
          <w:tcPr>
            <w:tcW w:w="3389" w:type="dxa"/>
            <w:shd w:val="clear" w:color="auto" w:fill="auto"/>
            <w:hideMark/>
          </w:tcPr>
          <w:p w14:paraId="16177A12"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MARIA PEDRINA DOS SANTOS</w:t>
            </w:r>
          </w:p>
        </w:tc>
        <w:tc>
          <w:tcPr>
            <w:tcW w:w="1609" w:type="dxa"/>
            <w:shd w:val="clear" w:color="auto" w:fill="auto"/>
            <w:hideMark/>
          </w:tcPr>
          <w:p w14:paraId="1DB2D17E" w14:textId="1F39A04F"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345-04</w:t>
            </w:r>
          </w:p>
        </w:tc>
        <w:tc>
          <w:tcPr>
            <w:tcW w:w="1360" w:type="dxa"/>
            <w:shd w:val="clear" w:color="auto" w:fill="auto"/>
            <w:hideMark/>
          </w:tcPr>
          <w:p w14:paraId="701B9727"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6D829ED6"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Existência de moradia própria, em desacordo com o requisito habitacional do Programa.</w:t>
            </w:r>
          </w:p>
        </w:tc>
      </w:tr>
      <w:tr w:rsidR="00A34624" w:rsidRPr="00A34624" w14:paraId="7E3CE311" w14:textId="77777777" w:rsidTr="00813686">
        <w:trPr>
          <w:trHeight w:val="621"/>
          <w:jc w:val="center"/>
        </w:trPr>
        <w:tc>
          <w:tcPr>
            <w:tcW w:w="672" w:type="dxa"/>
            <w:shd w:val="clear" w:color="auto" w:fill="auto"/>
            <w:hideMark/>
          </w:tcPr>
          <w:p w14:paraId="77670F5D" w14:textId="541BB2D1"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2</w:t>
            </w:r>
            <w:r w:rsidR="00A52199">
              <w:rPr>
                <w:rFonts w:ascii="Calibri" w:hAnsi="Calibri" w:cs="Calibri"/>
                <w:b/>
                <w:bCs/>
                <w:color w:val="000000"/>
                <w:sz w:val="22"/>
                <w:szCs w:val="22"/>
              </w:rPr>
              <w:t>9</w:t>
            </w:r>
          </w:p>
        </w:tc>
        <w:tc>
          <w:tcPr>
            <w:tcW w:w="3389" w:type="dxa"/>
            <w:shd w:val="clear" w:color="auto" w:fill="auto"/>
            <w:hideMark/>
          </w:tcPr>
          <w:p w14:paraId="47C566A9"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MARIANA DOS SANTOS</w:t>
            </w:r>
          </w:p>
        </w:tc>
        <w:tc>
          <w:tcPr>
            <w:tcW w:w="1609" w:type="dxa"/>
            <w:shd w:val="clear" w:color="auto" w:fill="auto"/>
            <w:hideMark/>
          </w:tcPr>
          <w:p w14:paraId="7B002F3E" w14:textId="066DF6CF"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679-31</w:t>
            </w:r>
          </w:p>
        </w:tc>
        <w:tc>
          <w:tcPr>
            <w:tcW w:w="1360" w:type="dxa"/>
            <w:shd w:val="clear" w:color="auto" w:fill="auto"/>
            <w:hideMark/>
          </w:tcPr>
          <w:p w14:paraId="51215329"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06802CA1"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0793C44E" w14:textId="77777777" w:rsidTr="00813686">
        <w:trPr>
          <w:trHeight w:val="1200"/>
          <w:jc w:val="center"/>
        </w:trPr>
        <w:tc>
          <w:tcPr>
            <w:tcW w:w="672" w:type="dxa"/>
            <w:shd w:val="clear" w:color="auto" w:fill="auto"/>
            <w:hideMark/>
          </w:tcPr>
          <w:p w14:paraId="00E0076E" w14:textId="2AC8B01E" w:rsidR="00A34624" w:rsidRPr="00A34624" w:rsidRDefault="00A52199" w:rsidP="00A34624">
            <w:pPr>
              <w:jc w:val="center"/>
              <w:rPr>
                <w:rFonts w:ascii="Calibri" w:hAnsi="Calibri" w:cs="Calibri"/>
                <w:b/>
                <w:bCs/>
                <w:color w:val="000000"/>
                <w:sz w:val="22"/>
                <w:szCs w:val="22"/>
              </w:rPr>
            </w:pPr>
            <w:r>
              <w:rPr>
                <w:rFonts w:ascii="Calibri" w:hAnsi="Calibri" w:cs="Calibri"/>
                <w:b/>
                <w:bCs/>
                <w:color w:val="000000"/>
                <w:sz w:val="22"/>
                <w:szCs w:val="22"/>
              </w:rPr>
              <w:t>30</w:t>
            </w:r>
          </w:p>
        </w:tc>
        <w:tc>
          <w:tcPr>
            <w:tcW w:w="3389" w:type="dxa"/>
            <w:shd w:val="clear" w:color="auto" w:fill="auto"/>
            <w:hideMark/>
          </w:tcPr>
          <w:p w14:paraId="2D89AB01"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MARILILZA PROFIRO DA SILVA</w:t>
            </w:r>
          </w:p>
        </w:tc>
        <w:tc>
          <w:tcPr>
            <w:tcW w:w="1609" w:type="dxa"/>
            <w:shd w:val="clear" w:color="auto" w:fill="auto"/>
            <w:hideMark/>
          </w:tcPr>
          <w:p w14:paraId="15720701" w14:textId="3C162A79"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609-85</w:t>
            </w:r>
          </w:p>
        </w:tc>
        <w:tc>
          <w:tcPr>
            <w:tcW w:w="1360" w:type="dxa"/>
            <w:shd w:val="clear" w:color="auto" w:fill="auto"/>
            <w:hideMark/>
          </w:tcPr>
          <w:p w14:paraId="528374D6"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1826122B"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Renda familiar declarada superior ao limite do Programa e insuficiência de comprovação integral dos rendimentos dos integrantes adultos.</w:t>
            </w:r>
          </w:p>
        </w:tc>
      </w:tr>
      <w:tr w:rsidR="00A34624" w:rsidRPr="00A34624" w14:paraId="5B769D23" w14:textId="77777777" w:rsidTr="00813686">
        <w:trPr>
          <w:trHeight w:val="600"/>
          <w:jc w:val="center"/>
        </w:trPr>
        <w:tc>
          <w:tcPr>
            <w:tcW w:w="672" w:type="dxa"/>
            <w:shd w:val="clear" w:color="auto" w:fill="auto"/>
            <w:hideMark/>
          </w:tcPr>
          <w:p w14:paraId="4ADE9F28" w14:textId="1190144C"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1</w:t>
            </w:r>
          </w:p>
        </w:tc>
        <w:tc>
          <w:tcPr>
            <w:tcW w:w="3389" w:type="dxa"/>
            <w:shd w:val="clear" w:color="auto" w:fill="auto"/>
            <w:hideMark/>
          </w:tcPr>
          <w:p w14:paraId="598C8B8F"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OTÁVIO BARBOSA LOURENÇO DA SILVA</w:t>
            </w:r>
          </w:p>
        </w:tc>
        <w:tc>
          <w:tcPr>
            <w:tcW w:w="1609" w:type="dxa"/>
            <w:shd w:val="clear" w:color="auto" w:fill="auto"/>
            <w:hideMark/>
          </w:tcPr>
          <w:p w14:paraId="7FD2D878" w14:textId="7050DEAF"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889-07</w:t>
            </w:r>
          </w:p>
        </w:tc>
        <w:tc>
          <w:tcPr>
            <w:tcW w:w="1360" w:type="dxa"/>
            <w:shd w:val="clear" w:color="auto" w:fill="auto"/>
            <w:hideMark/>
          </w:tcPr>
          <w:p w14:paraId="56C76688"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INABILITADO</w:t>
            </w:r>
          </w:p>
        </w:tc>
        <w:tc>
          <w:tcPr>
            <w:tcW w:w="3318" w:type="dxa"/>
            <w:shd w:val="clear" w:color="auto" w:fill="auto"/>
            <w:hideMark/>
          </w:tcPr>
          <w:p w14:paraId="3AB561D3"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documental para comprovação integral da renda familiar.</w:t>
            </w:r>
          </w:p>
        </w:tc>
      </w:tr>
      <w:tr w:rsidR="00A34624" w:rsidRPr="00A34624" w14:paraId="7EFF2F59" w14:textId="77777777" w:rsidTr="00163727">
        <w:trPr>
          <w:trHeight w:val="682"/>
          <w:jc w:val="center"/>
        </w:trPr>
        <w:tc>
          <w:tcPr>
            <w:tcW w:w="672" w:type="dxa"/>
            <w:shd w:val="clear" w:color="auto" w:fill="auto"/>
            <w:hideMark/>
          </w:tcPr>
          <w:p w14:paraId="70773E79" w14:textId="1C2C6083"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2</w:t>
            </w:r>
          </w:p>
        </w:tc>
        <w:tc>
          <w:tcPr>
            <w:tcW w:w="3389" w:type="dxa"/>
            <w:shd w:val="clear" w:color="auto" w:fill="auto"/>
            <w:hideMark/>
          </w:tcPr>
          <w:p w14:paraId="29A4A457"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PAULA CORREIA DANTAS</w:t>
            </w:r>
          </w:p>
        </w:tc>
        <w:tc>
          <w:tcPr>
            <w:tcW w:w="1609" w:type="dxa"/>
            <w:shd w:val="clear" w:color="auto" w:fill="auto"/>
            <w:hideMark/>
          </w:tcPr>
          <w:p w14:paraId="2C41652A" w14:textId="4C1FF6D6"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129-80</w:t>
            </w:r>
          </w:p>
        </w:tc>
        <w:tc>
          <w:tcPr>
            <w:tcW w:w="1360" w:type="dxa"/>
            <w:shd w:val="clear" w:color="auto" w:fill="auto"/>
            <w:hideMark/>
          </w:tcPr>
          <w:p w14:paraId="63D2C1A4"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275B9210"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Renda familiar bruta superior ao limite do Programa e divergência na composição familiar declarada.</w:t>
            </w:r>
          </w:p>
        </w:tc>
      </w:tr>
      <w:tr w:rsidR="00A34624" w:rsidRPr="00A34624" w14:paraId="1B894AB6" w14:textId="77777777" w:rsidTr="005C027C">
        <w:trPr>
          <w:trHeight w:val="371"/>
          <w:jc w:val="center"/>
        </w:trPr>
        <w:tc>
          <w:tcPr>
            <w:tcW w:w="672" w:type="dxa"/>
            <w:shd w:val="clear" w:color="auto" w:fill="auto"/>
            <w:hideMark/>
          </w:tcPr>
          <w:p w14:paraId="1EC86ABC" w14:textId="4382A617"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3</w:t>
            </w:r>
          </w:p>
        </w:tc>
        <w:tc>
          <w:tcPr>
            <w:tcW w:w="3389" w:type="dxa"/>
            <w:shd w:val="clear" w:color="auto" w:fill="auto"/>
            <w:hideMark/>
          </w:tcPr>
          <w:p w14:paraId="09B37C73"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PAULA GABRIELA BRANCAGHIAO RODRIGUES</w:t>
            </w:r>
          </w:p>
        </w:tc>
        <w:tc>
          <w:tcPr>
            <w:tcW w:w="1609" w:type="dxa"/>
            <w:shd w:val="clear" w:color="auto" w:fill="auto"/>
            <w:hideMark/>
          </w:tcPr>
          <w:p w14:paraId="45BA0C90" w14:textId="0CFE4B73"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469-58</w:t>
            </w:r>
          </w:p>
        </w:tc>
        <w:tc>
          <w:tcPr>
            <w:tcW w:w="1360" w:type="dxa"/>
            <w:shd w:val="clear" w:color="auto" w:fill="auto"/>
            <w:hideMark/>
          </w:tcPr>
          <w:p w14:paraId="0D80C06A"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1F625CA8"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Divergência na composição familiar e ausência de comprovação da renda de integrante residente no domicílio.</w:t>
            </w:r>
          </w:p>
        </w:tc>
      </w:tr>
      <w:tr w:rsidR="00A34624" w:rsidRPr="00A34624" w14:paraId="3B496D70" w14:textId="77777777" w:rsidTr="00163727">
        <w:trPr>
          <w:trHeight w:val="654"/>
          <w:jc w:val="center"/>
        </w:trPr>
        <w:tc>
          <w:tcPr>
            <w:tcW w:w="672" w:type="dxa"/>
            <w:shd w:val="clear" w:color="auto" w:fill="auto"/>
            <w:hideMark/>
          </w:tcPr>
          <w:p w14:paraId="7D03EC00" w14:textId="2B75C152"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4</w:t>
            </w:r>
          </w:p>
        </w:tc>
        <w:tc>
          <w:tcPr>
            <w:tcW w:w="3389" w:type="dxa"/>
            <w:shd w:val="clear" w:color="auto" w:fill="auto"/>
            <w:hideMark/>
          </w:tcPr>
          <w:p w14:paraId="1A81AB92"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ROSA INACIO DA SILVA</w:t>
            </w:r>
          </w:p>
        </w:tc>
        <w:tc>
          <w:tcPr>
            <w:tcW w:w="1609" w:type="dxa"/>
            <w:shd w:val="clear" w:color="auto" w:fill="auto"/>
            <w:hideMark/>
          </w:tcPr>
          <w:p w14:paraId="7B9FC558" w14:textId="4F7D8DFF"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648-41</w:t>
            </w:r>
          </w:p>
        </w:tc>
        <w:tc>
          <w:tcPr>
            <w:tcW w:w="1360" w:type="dxa"/>
            <w:shd w:val="clear" w:color="auto" w:fill="auto"/>
            <w:hideMark/>
          </w:tcPr>
          <w:p w14:paraId="3B62C1D9"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56B3657E"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documental do tempo mínimo de residência no Município.</w:t>
            </w:r>
          </w:p>
        </w:tc>
      </w:tr>
      <w:tr w:rsidR="00A34624" w:rsidRPr="00A34624" w14:paraId="5FF9DF51" w14:textId="77777777" w:rsidTr="00163727">
        <w:trPr>
          <w:trHeight w:val="596"/>
          <w:jc w:val="center"/>
        </w:trPr>
        <w:tc>
          <w:tcPr>
            <w:tcW w:w="672" w:type="dxa"/>
            <w:shd w:val="clear" w:color="auto" w:fill="auto"/>
            <w:hideMark/>
          </w:tcPr>
          <w:p w14:paraId="0AF8334A" w14:textId="39E08F63"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5</w:t>
            </w:r>
          </w:p>
        </w:tc>
        <w:tc>
          <w:tcPr>
            <w:tcW w:w="3389" w:type="dxa"/>
            <w:shd w:val="clear" w:color="auto" w:fill="auto"/>
            <w:hideMark/>
          </w:tcPr>
          <w:p w14:paraId="6ED449F0"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ROSA PEREIRA VITOR SOARES</w:t>
            </w:r>
          </w:p>
        </w:tc>
        <w:tc>
          <w:tcPr>
            <w:tcW w:w="1609" w:type="dxa"/>
            <w:shd w:val="clear" w:color="auto" w:fill="auto"/>
            <w:hideMark/>
          </w:tcPr>
          <w:p w14:paraId="612574E5" w14:textId="6171AF97"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689-56</w:t>
            </w:r>
          </w:p>
        </w:tc>
        <w:tc>
          <w:tcPr>
            <w:tcW w:w="1360" w:type="dxa"/>
            <w:shd w:val="clear" w:color="auto" w:fill="auto"/>
            <w:hideMark/>
          </w:tcPr>
          <w:p w14:paraId="75026701"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78368E31"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documentação comprobatória da renda familiar declarada.</w:t>
            </w:r>
          </w:p>
        </w:tc>
      </w:tr>
      <w:tr w:rsidR="00A34624" w:rsidRPr="00A34624" w14:paraId="1BA43AFB" w14:textId="77777777" w:rsidTr="00163727">
        <w:trPr>
          <w:trHeight w:val="777"/>
          <w:jc w:val="center"/>
        </w:trPr>
        <w:tc>
          <w:tcPr>
            <w:tcW w:w="672" w:type="dxa"/>
            <w:shd w:val="clear" w:color="auto" w:fill="auto"/>
            <w:hideMark/>
          </w:tcPr>
          <w:p w14:paraId="0FF90776" w14:textId="7D9E78EB"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6</w:t>
            </w:r>
          </w:p>
        </w:tc>
        <w:tc>
          <w:tcPr>
            <w:tcW w:w="3389" w:type="dxa"/>
            <w:shd w:val="clear" w:color="auto" w:fill="auto"/>
            <w:hideMark/>
          </w:tcPr>
          <w:p w14:paraId="5F9FF5F5"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SERLEI DE FÁTIMA SIQUEIRA</w:t>
            </w:r>
          </w:p>
        </w:tc>
        <w:tc>
          <w:tcPr>
            <w:tcW w:w="1609" w:type="dxa"/>
            <w:shd w:val="clear" w:color="auto" w:fill="auto"/>
            <w:hideMark/>
          </w:tcPr>
          <w:p w14:paraId="16ABABC5" w14:textId="417BBF35"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779-08</w:t>
            </w:r>
          </w:p>
        </w:tc>
        <w:tc>
          <w:tcPr>
            <w:tcW w:w="1360" w:type="dxa"/>
            <w:shd w:val="clear" w:color="auto" w:fill="auto"/>
            <w:hideMark/>
          </w:tcPr>
          <w:p w14:paraId="52E97065"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6089A5A3"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da renda familiar e de declarações escolares exigidas na inscrição.</w:t>
            </w:r>
          </w:p>
        </w:tc>
      </w:tr>
      <w:tr w:rsidR="00A34624" w:rsidRPr="00A34624" w14:paraId="53D727A3" w14:textId="77777777" w:rsidTr="00813686">
        <w:trPr>
          <w:trHeight w:val="600"/>
          <w:jc w:val="center"/>
        </w:trPr>
        <w:tc>
          <w:tcPr>
            <w:tcW w:w="672" w:type="dxa"/>
            <w:shd w:val="clear" w:color="auto" w:fill="auto"/>
            <w:hideMark/>
          </w:tcPr>
          <w:p w14:paraId="06775DB8" w14:textId="4848B504"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7</w:t>
            </w:r>
          </w:p>
        </w:tc>
        <w:tc>
          <w:tcPr>
            <w:tcW w:w="3389" w:type="dxa"/>
            <w:shd w:val="clear" w:color="auto" w:fill="auto"/>
            <w:hideMark/>
          </w:tcPr>
          <w:p w14:paraId="2C53079A"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SILVANA PEDRO DA SILVA</w:t>
            </w:r>
          </w:p>
        </w:tc>
        <w:tc>
          <w:tcPr>
            <w:tcW w:w="1609" w:type="dxa"/>
            <w:shd w:val="clear" w:color="auto" w:fill="auto"/>
            <w:hideMark/>
          </w:tcPr>
          <w:p w14:paraId="08577BC9" w14:textId="51088814"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259-97</w:t>
            </w:r>
          </w:p>
        </w:tc>
        <w:tc>
          <w:tcPr>
            <w:tcW w:w="1360" w:type="dxa"/>
            <w:shd w:val="clear" w:color="auto" w:fill="auto"/>
            <w:hideMark/>
          </w:tcPr>
          <w:p w14:paraId="1F348385"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CA65351"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documentação comprobatória da renda familiar atual.</w:t>
            </w:r>
          </w:p>
        </w:tc>
      </w:tr>
      <w:tr w:rsidR="00A34624" w:rsidRPr="00A34624" w14:paraId="3955E1F0" w14:textId="77777777" w:rsidTr="00813686">
        <w:trPr>
          <w:trHeight w:val="900"/>
          <w:jc w:val="center"/>
        </w:trPr>
        <w:tc>
          <w:tcPr>
            <w:tcW w:w="672" w:type="dxa"/>
            <w:shd w:val="clear" w:color="auto" w:fill="auto"/>
            <w:hideMark/>
          </w:tcPr>
          <w:p w14:paraId="0018708F" w14:textId="686D8B49"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8</w:t>
            </w:r>
          </w:p>
        </w:tc>
        <w:tc>
          <w:tcPr>
            <w:tcW w:w="3389" w:type="dxa"/>
            <w:shd w:val="clear" w:color="auto" w:fill="auto"/>
            <w:hideMark/>
          </w:tcPr>
          <w:p w14:paraId="44A2D758"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SILVANA TEIXEIRA DA SILVA</w:t>
            </w:r>
          </w:p>
        </w:tc>
        <w:tc>
          <w:tcPr>
            <w:tcW w:w="1609" w:type="dxa"/>
            <w:shd w:val="clear" w:color="auto" w:fill="auto"/>
            <w:hideMark/>
          </w:tcPr>
          <w:p w14:paraId="362C2A0E" w14:textId="2CF2C831"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159-16</w:t>
            </w:r>
          </w:p>
        </w:tc>
        <w:tc>
          <w:tcPr>
            <w:tcW w:w="1360" w:type="dxa"/>
            <w:shd w:val="clear" w:color="auto" w:fill="auto"/>
            <w:hideMark/>
          </w:tcPr>
          <w:p w14:paraId="57562F74"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20676336"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documental dos valores de seguro-desemprego informados como renda familiar.</w:t>
            </w:r>
          </w:p>
        </w:tc>
      </w:tr>
      <w:tr w:rsidR="00A34624" w:rsidRPr="00A34624" w14:paraId="3ED17E3C" w14:textId="77777777" w:rsidTr="00813686">
        <w:trPr>
          <w:trHeight w:val="900"/>
          <w:jc w:val="center"/>
        </w:trPr>
        <w:tc>
          <w:tcPr>
            <w:tcW w:w="672" w:type="dxa"/>
            <w:shd w:val="clear" w:color="auto" w:fill="auto"/>
            <w:hideMark/>
          </w:tcPr>
          <w:p w14:paraId="2EC98D6E" w14:textId="11195508"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3</w:t>
            </w:r>
            <w:r w:rsidR="00A52199">
              <w:rPr>
                <w:rFonts w:ascii="Calibri" w:hAnsi="Calibri" w:cs="Calibri"/>
                <w:b/>
                <w:bCs/>
                <w:color w:val="000000"/>
                <w:sz w:val="22"/>
                <w:szCs w:val="22"/>
              </w:rPr>
              <w:t>9</w:t>
            </w:r>
          </w:p>
        </w:tc>
        <w:tc>
          <w:tcPr>
            <w:tcW w:w="3389" w:type="dxa"/>
            <w:shd w:val="clear" w:color="auto" w:fill="auto"/>
            <w:hideMark/>
          </w:tcPr>
          <w:p w14:paraId="05437541"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SÔNIA APARECIDA FERREIRA</w:t>
            </w:r>
          </w:p>
        </w:tc>
        <w:tc>
          <w:tcPr>
            <w:tcW w:w="1609" w:type="dxa"/>
            <w:shd w:val="clear" w:color="auto" w:fill="auto"/>
            <w:hideMark/>
          </w:tcPr>
          <w:p w14:paraId="07F5EC40" w14:textId="2D7063A3"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888-50</w:t>
            </w:r>
          </w:p>
        </w:tc>
        <w:tc>
          <w:tcPr>
            <w:tcW w:w="1360" w:type="dxa"/>
            <w:shd w:val="clear" w:color="auto" w:fill="auto"/>
            <w:hideMark/>
          </w:tcPr>
          <w:p w14:paraId="0074F81E"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225F5876"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Identificação de benefício habitacional anterior, em desacordo com os requisitos do Programa.</w:t>
            </w:r>
          </w:p>
        </w:tc>
      </w:tr>
      <w:tr w:rsidR="00A34624" w:rsidRPr="00A34624" w14:paraId="2FD97D09" w14:textId="77777777" w:rsidTr="00813686">
        <w:trPr>
          <w:trHeight w:val="1200"/>
          <w:jc w:val="center"/>
        </w:trPr>
        <w:tc>
          <w:tcPr>
            <w:tcW w:w="672" w:type="dxa"/>
            <w:shd w:val="clear" w:color="auto" w:fill="auto"/>
            <w:hideMark/>
          </w:tcPr>
          <w:p w14:paraId="05E4A133" w14:textId="692D7705" w:rsidR="00A34624" w:rsidRPr="00A34624" w:rsidRDefault="00A52199" w:rsidP="00A34624">
            <w:pPr>
              <w:jc w:val="center"/>
              <w:rPr>
                <w:rFonts w:ascii="Calibri" w:hAnsi="Calibri" w:cs="Calibri"/>
                <w:b/>
                <w:bCs/>
                <w:color w:val="000000"/>
                <w:sz w:val="22"/>
                <w:szCs w:val="22"/>
              </w:rPr>
            </w:pPr>
            <w:r>
              <w:rPr>
                <w:rFonts w:ascii="Calibri" w:hAnsi="Calibri" w:cs="Calibri"/>
                <w:b/>
                <w:bCs/>
                <w:color w:val="000000"/>
                <w:sz w:val="22"/>
                <w:szCs w:val="22"/>
              </w:rPr>
              <w:t>40</w:t>
            </w:r>
          </w:p>
        </w:tc>
        <w:tc>
          <w:tcPr>
            <w:tcW w:w="3389" w:type="dxa"/>
            <w:shd w:val="clear" w:color="auto" w:fill="auto"/>
            <w:hideMark/>
          </w:tcPr>
          <w:p w14:paraId="2F08D1C8"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STEFANY INÁCIO NUNES</w:t>
            </w:r>
          </w:p>
        </w:tc>
        <w:tc>
          <w:tcPr>
            <w:tcW w:w="1609" w:type="dxa"/>
            <w:shd w:val="clear" w:color="auto" w:fill="auto"/>
            <w:hideMark/>
          </w:tcPr>
          <w:p w14:paraId="0064BE9A" w14:textId="7FD51AA8"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169-17</w:t>
            </w:r>
          </w:p>
        </w:tc>
        <w:tc>
          <w:tcPr>
            <w:tcW w:w="1360" w:type="dxa"/>
            <w:shd w:val="clear" w:color="auto" w:fill="auto"/>
            <w:hideMark/>
          </w:tcPr>
          <w:p w14:paraId="33F0BE5D"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5C3B3E7"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 xml:space="preserve">Ausência de comprovação de residência atual e contínua em </w:t>
            </w:r>
            <w:proofErr w:type="spellStart"/>
            <w:r w:rsidRPr="00A34624">
              <w:rPr>
                <w:rFonts w:ascii="Calibri" w:hAnsi="Calibri" w:cs="Calibri"/>
                <w:color w:val="000000"/>
                <w:sz w:val="22"/>
                <w:szCs w:val="22"/>
              </w:rPr>
              <w:t>Paranapoema</w:t>
            </w:r>
            <w:proofErr w:type="spellEnd"/>
            <w:r w:rsidRPr="00A34624">
              <w:rPr>
                <w:rFonts w:ascii="Calibri" w:hAnsi="Calibri" w:cs="Calibri"/>
                <w:color w:val="000000"/>
                <w:sz w:val="22"/>
                <w:szCs w:val="22"/>
              </w:rPr>
              <w:t>, com documentação oficial indicando residência em outro Município.</w:t>
            </w:r>
          </w:p>
        </w:tc>
      </w:tr>
      <w:tr w:rsidR="00A34624" w:rsidRPr="00A34624" w14:paraId="61440F66" w14:textId="77777777" w:rsidTr="00163727">
        <w:trPr>
          <w:trHeight w:val="1534"/>
          <w:jc w:val="center"/>
        </w:trPr>
        <w:tc>
          <w:tcPr>
            <w:tcW w:w="672" w:type="dxa"/>
            <w:shd w:val="clear" w:color="auto" w:fill="auto"/>
            <w:hideMark/>
          </w:tcPr>
          <w:p w14:paraId="459E8D1F" w14:textId="64E68558"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1</w:t>
            </w:r>
          </w:p>
        </w:tc>
        <w:tc>
          <w:tcPr>
            <w:tcW w:w="3389" w:type="dxa"/>
            <w:shd w:val="clear" w:color="auto" w:fill="auto"/>
            <w:hideMark/>
          </w:tcPr>
          <w:p w14:paraId="6E98C9B5"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SUSANA APOLINARIO DOS SANTOS</w:t>
            </w:r>
          </w:p>
        </w:tc>
        <w:tc>
          <w:tcPr>
            <w:tcW w:w="1609" w:type="dxa"/>
            <w:shd w:val="clear" w:color="auto" w:fill="auto"/>
            <w:hideMark/>
          </w:tcPr>
          <w:p w14:paraId="767F10B9" w14:textId="39F4E041"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089-11</w:t>
            </w:r>
          </w:p>
        </w:tc>
        <w:tc>
          <w:tcPr>
            <w:tcW w:w="1360" w:type="dxa"/>
            <w:shd w:val="clear" w:color="auto" w:fill="auto"/>
            <w:hideMark/>
          </w:tcPr>
          <w:p w14:paraId="03B17FAC"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4B7BA3B4" w14:textId="25FB95D6"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Divergência na composição familiar declarada, especialmente quanto à residência habitual dos filhos e à  omissão de vínculo conjugal, comprometendo a confiabilidade das informações cadastrais.</w:t>
            </w:r>
          </w:p>
        </w:tc>
      </w:tr>
      <w:tr w:rsidR="00A34624" w:rsidRPr="00A34624" w14:paraId="63500C6D" w14:textId="77777777" w:rsidTr="00813686">
        <w:trPr>
          <w:trHeight w:val="1500"/>
          <w:jc w:val="center"/>
        </w:trPr>
        <w:tc>
          <w:tcPr>
            <w:tcW w:w="672" w:type="dxa"/>
            <w:shd w:val="clear" w:color="auto" w:fill="auto"/>
            <w:hideMark/>
          </w:tcPr>
          <w:p w14:paraId="0B0FA22F" w14:textId="789EC0E8"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2</w:t>
            </w:r>
          </w:p>
        </w:tc>
        <w:tc>
          <w:tcPr>
            <w:tcW w:w="3389" w:type="dxa"/>
            <w:shd w:val="clear" w:color="auto" w:fill="auto"/>
            <w:hideMark/>
          </w:tcPr>
          <w:p w14:paraId="71CDAEA7"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TAMIRES ALVES PEREIRA</w:t>
            </w:r>
          </w:p>
        </w:tc>
        <w:tc>
          <w:tcPr>
            <w:tcW w:w="1609" w:type="dxa"/>
            <w:shd w:val="clear" w:color="auto" w:fill="auto"/>
            <w:hideMark/>
          </w:tcPr>
          <w:p w14:paraId="7AB224BD" w14:textId="34D46C2C"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149-10</w:t>
            </w:r>
          </w:p>
        </w:tc>
        <w:tc>
          <w:tcPr>
            <w:tcW w:w="1360" w:type="dxa"/>
            <w:shd w:val="clear" w:color="auto" w:fill="auto"/>
            <w:hideMark/>
          </w:tcPr>
          <w:p w14:paraId="1F387267"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5389AA1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Divergência na composição familiar, ausência de documentação dos integrantes residentes no domicílio e insuficiência de comprovação do tempo mínimo de residência.</w:t>
            </w:r>
          </w:p>
        </w:tc>
      </w:tr>
      <w:tr w:rsidR="00A34624" w:rsidRPr="00A34624" w14:paraId="2014D747" w14:textId="77777777" w:rsidTr="00163727">
        <w:trPr>
          <w:trHeight w:val="648"/>
          <w:jc w:val="center"/>
        </w:trPr>
        <w:tc>
          <w:tcPr>
            <w:tcW w:w="672" w:type="dxa"/>
            <w:shd w:val="clear" w:color="auto" w:fill="auto"/>
            <w:hideMark/>
          </w:tcPr>
          <w:p w14:paraId="10F98F09" w14:textId="39CB683F"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3</w:t>
            </w:r>
          </w:p>
        </w:tc>
        <w:tc>
          <w:tcPr>
            <w:tcW w:w="3389" w:type="dxa"/>
            <w:shd w:val="clear" w:color="auto" w:fill="auto"/>
            <w:hideMark/>
          </w:tcPr>
          <w:p w14:paraId="50F11327"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TAMIRES DOS SANTOS SOUZA</w:t>
            </w:r>
          </w:p>
        </w:tc>
        <w:tc>
          <w:tcPr>
            <w:tcW w:w="1609" w:type="dxa"/>
            <w:shd w:val="clear" w:color="auto" w:fill="auto"/>
            <w:hideMark/>
          </w:tcPr>
          <w:p w14:paraId="4B789290" w14:textId="32ECA9D8"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008-06</w:t>
            </w:r>
          </w:p>
        </w:tc>
        <w:tc>
          <w:tcPr>
            <w:tcW w:w="1360" w:type="dxa"/>
            <w:shd w:val="clear" w:color="auto" w:fill="auto"/>
            <w:hideMark/>
          </w:tcPr>
          <w:p w14:paraId="6B9B7E85"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475196D9"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Renda familiar bruta superior ao limite estabelecido para participação no Programa.</w:t>
            </w:r>
          </w:p>
        </w:tc>
      </w:tr>
      <w:tr w:rsidR="00A34624" w:rsidRPr="00A34624" w14:paraId="58AE49EC" w14:textId="77777777" w:rsidTr="00163727">
        <w:trPr>
          <w:trHeight w:val="229"/>
          <w:jc w:val="center"/>
        </w:trPr>
        <w:tc>
          <w:tcPr>
            <w:tcW w:w="672" w:type="dxa"/>
            <w:shd w:val="clear" w:color="auto" w:fill="auto"/>
            <w:hideMark/>
          </w:tcPr>
          <w:p w14:paraId="5A938D77" w14:textId="61F466B2"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4</w:t>
            </w:r>
          </w:p>
        </w:tc>
        <w:tc>
          <w:tcPr>
            <w:tcW w:w="3389" w:type="dxa"/>
            <w:shd w:val="clear" w:color="auto" w:fill="auto"/>
            <w:hideMark/>
          </w:tcPr>
          <w:p w14:paraId="69A703CA"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THAÍS FONSECA DO PRADO</w:t>
            </w:r>
          </w:p>
        </w:tc>
        <w:tc>
          <w:tcPr>
            <w:tcW w:w="1609" w:type="dxa"/>
            <w:shd w:val="clear" w:color="auto" w:fill="auto"/>
            <w:hideMark/>
          </w:tcPr>
          <w:p w14:paraId="47495C5C" w14:textId="7804E410"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929-50</w:t>
            </w:r>
          </w:p>
        </w:tc>
        <w:tc>
          <w:tcPr>
            <w:tcW w:w="1360" w:type="dxa"/>
            <w:shd w:val="clear" w:color="auto" w:fill="auto"/>
            <w:hideMark/>
          </w:tcPr>
          <w:p w14:paraId="6469188D"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2EDFBEFA"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dos rendimentos de integrante do núcleo familiar com vínculo empregatício ativo.</w:t>
            </w:r>
          </w:p>
        </w:tc>
      </w:tr>
      <w:tr w:rsidR="00A34624" w:rsidRPr="00A34624" w14:paraId="714B145C" w14:textId="77777777" w:rsidTr="00163727">
        <w:trPr>
          <w:trHeight w:val="959"/>
          <w:jc w:val="center"/>
        </w:trPr>
        <w:tc>
          <w:tcPr>
            <w:tcW w:w="672" w:type="dxa"/>
            <w:shd w:val="clear" w:color="auto" w:fill="auto"/>
            <w:hideMark/>
          </w:tcPr>
          <w:p w14:paraId="3156B90E" w14:textId="490AA51A"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5</w:t>
            </w:r>
          </w:p>
        </w:tc>
        <w:tc>
          <w:tcPr>
            <w:tcW w:w="3389" w:type="dxa"/>
            <w:shd w:val="clear" w:color="auto" w:fill="auto"/>
            <w:hideMark/>
          </w:tcPr>
          <w:p w14:paraId="67060B27"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THAÍS ZENILDA CARDOSO</w:t>
            </w:r>
          </w:p>
        </w:tc>
        <w:tc>
          <w:tcPr>
            <w:tcW w:w="1609" w:type="dxa"/>
            <w:shd w:val="clear" w:color="auto" w:fill="auto"/>
            <w:hideMark/>
          </w:tcPr>
          <w:p w14:paraId="6DE6B26E" w14:textId="2D8436BC"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739-09</w:t>
            </w:r>
          </w:p>
        </w:tc>
        <w:tc>
          <w:tcPr>
            <w:tcW w:w="1360" w:type="dxa"/>
            <w:shd w:val="clear" w:color="auto" w:fill="auto"/>
            <w:hideMark/>
          </w:tcPr>
          <w:p w14:paraId="465808F1"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A5BDD71"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Divergências na composição familiar e na situação habitacional, associadas à insuficiência de comprovação da renda familiar.</w:t>
            </w:r>
          </w:p>
        </w:tc>
      </w:tr>
      <w:tr w:rsidR="00A34624" w:rsidRPr="00A34624" w14:paraId="1A72A3FB" w14:textId="77777777" w:rsidTr="00163727">
        <w:trPr>
          <w:trHeight w:val="1033"/>
          <w:jc w:val="center"/>
        </w:trPr>
        <w:tc>
          <w:tcPr>
            <w:tcW w:w="672" w:type="dxa"/>
            <w:shd w:val="clear" w:color="auto" w:fill="auto"/>
            <w:hideMark/>
          </w:tcPr>
          <w:p w14:paraId="6859053B" w14:textId="3F7112A3"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6</w:t>
            </w:r>
          </w:p>
        </w:tc>
        <w:tc>
          <w:tcPr>
            <w:tcW w:w="3389" w:type="dxa"/>
            <w:shd w:val="clear" w:color="auto" w:fill="auto"/>
            <w:hideMark/>
          </w:tcPr>
          <w:p w14:paraId="3A2A935B"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THALITA THIMOTEO DA SILVA</w:t>
            </w:r>
          </w:p>
        </w:tc>
        <w:tc>
          <w:tcPr>
            <w:tcW w:w="1609" w:type="dxa"/>
            <w:shd w:val="clear" w:color="auto" w:fill="auto"/>
            <w:hideMark/>
          </w:tcPr>
          <w:p w14:paraId="0E63EB9E" w14:textId="31647194"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398-06</w:t>
            </w:r>
          </w:p>
        </w:tc>
        <w:tc>
          <w:tcPr>
            <w:tcW w:w="1360" w:type="dxa"/>
            <w:shd w:val="clear" w:color="auto" w:fill="auto"/>
            <w:hideMark/>
          </w:tcPr>
          <w:p w14:paraId="2A52D2E8"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4671E533"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Insuficiência de comprovação do tempo mínimo de residência e divergência quanto à situação habitacional declarada.</w:t>
            </w:r>
          </w:p>
        </w:tc>
      </w:tr>
      <w:tr w:rsidR="00A34624" w:rsidRPr="00A34624" w14:paraId="5F0950D1" w14:textId="77777777" w:rsidTr="00813686">
        <w:trPr>
          <w:trHeight w:val="900"/>
          <w:jc w:val="center"/>
        </w:trPr>
        <w:tc>
          <w:tcPr>
            <w:tcW w:w="672" w:type="dxa"/>
            <w:shd w:val="clear" w:color="auto" w:fill="auto"/>
            <w:hideMark/>
          </w:tcPr>
          <w:p w14:paraId="3B098E7A" w14:textId="36ED2680"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7</w:t>
            </w:r>
          </w:p>
        </w:tc>
        <w:tc>
          <w:tcPr>
            <w:tcW w:w="3389" w:type="dxa"/>
            <w:shd w:val="clear" w:color="auto" w:fill="auto"/>
            <w:hideMark/>
          </w:tcPr>
          <w:p w14:paraId="78ABC44B"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THUANY FAGUNDES COSTA</w:t>
            </w:r>
          </w:p>
        </w:tc>
        <w:tc>
          <w:tcPr>
            <w:tcW w:w="1609" w:type="dxa"/>
            <w:shd w:val="clear" w:color="auto" w:fill="auto"/>
            <w:hideMark/>
          </w:tcPr>
          <w:p w14:paraId="7096799D" w14:textId="67E0D399"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659-58</w:t>
            </w:r>
          </w:p>
        </w:tc>
        <w:tc>
          <w:tcPr>
            <w:tcW w:w="1360" w:type="dxa"/>
            <w:shd w:val="clear" w:color="auto" w:fill="auto"/>
            <w:hideMark/>
          </w:tcPr>
          <w:p w14:paraId="57C46C5A"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257D9D53"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Renda familiar bruta superior ao limite do Programa e tempo de residência comprovado inferior ao mínimo exigido.</w:t>
            </w:r>
          </w:p>
        </w:tc>
      </w:tr>
      <w:tr w:rsidR="00A34624" w:rsidRPr="00A34624" w14:paraId="1BC6BE93" w14:textId="77777777" w:rsidTr="00163727">
        <w:trPr>
          <w:trHeight w:val="994"/>
          <w:jc w:val="center"/>
        </w:trPr>
        <w:tc>
          <w:tcPr>
            <w:tcW w:w="672" w:type="dxa"/>
            <w:shd w:val="clear" w:color="auto" w:fill="auto"/>
            <w:hideMark/>
          </w:tcPr>
          <w:p w14:paraId="036E4FB3" w14:textId="478689C2"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8</w:t>
            </w:r>
          </w:p>
        </w:tc>
        <w:tc>
          <w:tcPr>
            <w:tcW w:w="3389" w:type="dxa"/>
            <w:shd w:val="clear" w:color="auto" w:fill="auto"/>
            <w:hideMark/>
          </w:tcPr>
          <w:p w14:paraId="39F43D7A"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VERÔNICA MONTEIRO CARVALHO</w:t>
            </w:r>
          </w:p>
        </w:tc>
        <w:tc>
          <w:tcPr>
            <w:tcW w:w="1609" w:type="dxa"/>
            <w:shd w:val="clear" w:color="auto" w:fill="auto"/>
            <w:hideMark/>
          </w:tcPr>
          <w:p w14:paraId="69E734AE" w14:textId="44B2B4B1"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618-60</w:t>
            </w:r>
          </w:p>
        </w:tc>
        <w:tc>
          <w:tcPr>
            <w:tcW w:w="1360" w:type="dxa"/>
            <w:shd w:val="clear" w:color="auto" w:fill="auto"/>
            <w:hideMark/>
          </w:tcPr>
          <w:p w14:paraId="65DCDC5D"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64FEBDD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dos rendimentos auferidos pelo companheiro mediante trabalhos por diária.</w:t>
            </w:r>
          </w:p>
        </w:tc>
      </w:tr>
      <w:tr w:rsidR="00A34624" w:rsidRPr="00A34624" w14:paraId="6D9DC112" w14:textId="77777777" w:rsidTr="00813686">
        <w:trPr>
          <w:trHeight w:val="1500"/>
          <w:jc w:val="center"/>
        </w:trPr>
        <w:tc>
          <w:tcPr>
            <w:tcW w:w="672" w:type="dxa"/>
            <w:shd w:val="clear" w:color="auto" w:fill="auto"/>
            <w:hideMark/>
          </w:tcPr>
          <w:p w14:paraId="3289C779" w14:textId="65B1FBA1"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4</w:t>
            </w:r>
            <w:r w:rsidR="00A52199">
              <w:rPr>
                <w:rFonts w:ascii="Calibri" w:hAnsi="Calibri" w:cs="Calibri"/>
                <w:b/>
                <w:bCs/>
                <w:color w:val="000000"/>
                <w:sz w:val="22"/>
                <w:szCs w:val="22"/>
              </w:rPr>
              <w:t>9</w:t>
            </w:r>
          </w:p>
        </w:tc>
        <w:tc>
          <w:tcPr>
            <w:tcW w:w="3389" w:type="dxa"/>
            <w:shd w:val="clear" w:color="auto" w:fill="auto"/>
            <w:hideMark/>
          </w:tcPr>
          <w:p w14:paraId="6AB63E07"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VITÓRIA LETÍCIA DE SOUZA NAUFAL</w:t>
            </w:r>
          </w:p>
        </w:tc>
        <w:tc>
          <w:tcPr>
            <w:tcW w:w="1609" w:type="dxa"/>
            <w:shd w:val="clear" w:color="auto" w:fill="auto"/>
            <w:hideMark/>
          </w:tcPr>
          <w:p w14:paraId="6C7680E9" w14:textId="7BC22B86"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529-61</w:t>
            </w:r>
          </w:p>
        </w:tc>
        <w:tc>
          <w:tcPr>
            <w:tcW w:w="1360" w:type="dxa"/>
            <w:shd w:val="clear" w:color="auto" w:fill="auto"/>
            <w:hideMark/>
          </w:tcPr>
          <w:p w14:paraId="193C59D7"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B4F55DD"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Inconsistência na declaração de ausência de renda do esposo, diante de registros empresariais e publicações comerciais indicativos de exercício de atividade econômica não informada.</w:t>
            </w:r>
          </w:p>
        </w:tc>
      </w:tr>
      <w:tr w:rsidR="00A34624" w:rsidRPr="00A34624" w14:paraId="1FE32250" w14:textId="77777777" w:rsidTr="00163727">
        <w:trPr>
          <w:trHeight w:val="849"/>
          <w:jc w:val="center"/>
        </w:trPr>
        <w:tc>
          <w:tcPr>
            <w:tcW w:w="672" w:type="dxa"/>
            <w:shd w:val="clear" w:color="auto" w:fill="auto"/>
            <w:hideMark/>
          </w:tcPr>
          <w:p w14:paraId="5804BBCF" w14:textId="19376A22" w:rsidR="00A34624" w:rsidRPr="00A34624" w:rsidRDefault="00A52199" w:rsidP="00A34624">
            <w:pPr>
              <w:jc w:val="center"/>
              <w:rPr>
                <w:rFonts w:ascii="Calibri" w:hAnsi="Calibri" w:cs="Calibri"/>
                <w:b/>
                <w:bCs/>
                <w:color w:val="000000"/>
                <w:sz w:val="22"/>
                <w:szCs w:val="22"/>
              </w:rPr>
            </w:pPr>
            <w:r>
              <w:rPr>
                <w:rFonts w:ascii="Calibri" w:hAnsi="Calibri" w:cs="Calibri"/>
                <w:b/>
                <w:bCs/>
                <w:color w:val="000000"/>
                <w:sz w:val="22"/>
                <w:szCs w:val="22"/>
              </w:rPr>
              <w:t>50</w:t>
            </w:r>
          </w:p>
        </w:tc>
        <w:tc>
          <w:tcPr>
            <w:tcW w:w="3389" w:type="dxa"/>
            <w:shd w:val="clear" w:color="auto" w:fill="auto"/>
            <w:hideMark/>
          </w:tcPr>
          <w:p w14:paraId="48A5E02C"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VIVIANE FERREIRA DOS PASSOS</w:t>
            </w:r>
          </w:p>
        </w:tc>
        <w:tc>
          <w:tcPr>
            <w:tcW w:w="1609" w:type="dxa"/>
            <w:shd w:val="clear" w:color="auto" w:fill="auto"/>
            <w:hideMark/>
          </w:tcPr>
          <w:p w14:paraId="1E95C803" w14:textId="77414F29"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519-84</w:t>
            </w:r>
          </w:p>
        </w:tc>
        <w:tc>
          <w:tcPr>
            <w:tcW w:w="1360" w:type="dxa"/>
            <w:shd w:val="clear" w:color="auto" w:fill="auto"/>
            <w:hideMark/>
          </w:tcPr>
          <w:p w14:paraId="7326CE43"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INABILITADA</w:t>
            </w:r>
          </w:p>
        </w:tc>
        <w:tc>
          <w:tcPr>
            <w:tcW w:w="3318" w:type="dxa"/>
            <w:shd w:val="clear" w:color="auto" w:fill="auto"/>
            <w:hideMark/>
          </w:tcPr>
          <w:p w14:paraId="32C3E2DE"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da renda da mãe da candidata, integrante do núcleo familiar.</w:t>
            </w:r>
          </w:p>
        </w:tc>
      </w:tr>
      <w:tr w:rsidR="00A34624" w:rsidRPr="00A34624" w14:paraId="0BDBEEE3" w14:textId="77777777" w:rsidTr="00163727">
        <w:trPr>
          <w:trHeight w:val="1117"/>
          <w:jc w:val="center"/>
        </w:trPr>
        <w:tc>
          <w:tcPr>
            <w:tcW w:w="672" w:type="dxa"/>
            <w:shd w:val="clear" w:color="auto" w:fill="auto"/>
            <w:hideMark/>
          </w:tcPr>
          <w:p w14:paraId="67A80B5C" w14:textId="63F08880" w:rsidR="00A34624" w:rsidRPr="00A34624" w:rsidRDefault="00A34624" w:rsidP="00A34624">
            <w:pPr>
              <w:jc w:val="center"/>
              <w:rPr>
                <w:rFonts w:ascii="Calibri" w:hAnsi="Calibri" w:cs="Calibri"/>
                <w:b/>
                <w:bCs/>
                <w:color w:val="000000"/>
                <w:sz w:val="22"/>
                <w:szCs w:val="22"/>
              </w:rPr>
            </w:pPr>
            <w:r w:rsidRPr="00A34624">
              <w:rPr>
                <w:rFonts w:ascii="Calibri" w:hAnsi="Calibri" w:cs="Calibri"/>
                <w:b/>
                <w:bCs/>
                <w:color w:val="000000"/>
                <w:sz w:val="22"/>
                <w:szCs w:val="22"/>
              </w:rPr>
              <w:t>5</w:t>
            </w:r>
            <w:r w:rsidR="00A52199">
              <w:rPr>
                <w:rFonts w:ascii="Calibri" w:hAnsi="Calibri" w:cs="Calibri"/>
                <w:b/>
                <w:bCs/>
                <w:color w:val="000000"/>
                <w:sz w:val="22"/>
                <w:szCs w:val="22"/>
              </w:rPr>
              <w:t>1</w:t>
            </w:r>
          </w:p>
        </w:tc>
        <w:tc>
          <w:tcPr>
            <w:tcW w:w="3389" w:type="dxa"/>
            <w:shd w:val="clear" w:color="auto" w:fill="auto"/>
            <w:hideMark/>
          </w:tcPr>
          <w:p w14:paraId="34C8C062"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WILSON GENARO JUNIOR</w:t>
            </w:r>
          </w:p>
        </w:tc>
        <w:tc>
          <w:tcPr>
            <w:tcW w:w="1609" w:type="dxa"/>
            <w:shd w:val="clear" w:color="auto" w:fill="auto"/>
            <w:hideMark/>
          </w:tcPr>
          <w:p w14:paraId="14894207" w14:textId="0F76D2F0" w:rsidR="00A34624" w:rsidRPr="00A34624" w:rsidRDefault="00813686" w:rsidP="00A34624">
            <w:pPr>
              <w:rPr>
                <w:rFonts w:ascii="Calibri" w:hAnsi="Calibri" w:cs="Calibri"/>
                <w:color w:val="000000"/>
                <w:sz w:val="22"/>
                <w:szCs w:val="22"/>
              </w:rPr>
            </w:pPr>
            <w:r>
              <w:rPr>
                <w:rFonts w:ascii="Calibri" w:hAnsi="Calibri" w:cs="Calibri"/>
                <w:color w:val="000000"/>
                <w:sz w:val="22"/>
                <w:szCs w:val="22"/>
              </w:rPr>
              <w:t>***</w:t>
            </w:r>
            <w:r w:rsidRPr="00A34624">
              <w:rPr>
                <w:rFonts w:ascii="Calibri" w:hAnsi="Calibri" w:cs="Calibri"/>
                <w:color w:val="000000"/>
                <w:sz w:val="22"/>
                <w:szCs w:val="22"/>
              </w:rPr>
              <w:t>.</w:t>
            </w:r>
            <w:r>
              <w:rPr>
                <w:rFonts w:ascii="Calibri" w:hAnsi="Calibri" w:cs="Calibri"/>
                <w:color w:val="000000"/>
                <w:sz w:val="22"/>
                <w:szCs w:val="22"/>
              </w:rPr>
              <w:t>***</w:t>
            </w:r>
            <w:r w:rsidRPr="00A34624">
              <w:rPr>
                <w:rFonts w:ascii="Calibri" w:hAnsi="Calibri" w:cs="Calibri"/>
                <w:color w:val="000000"/>
                <w:sz w:val="22"/>
                <w:szCs w:val="22"/>
              </w:rPr>
              <w:t>.</w:t>
            </w:r>
            <w:r w:rsidR="00A34624" w:rsidRPr="00A34624">
              <w:rPr>
                <w:rFonts w:ascii="Calibri" w:hAnsi="Calibri" w:cs="Calibri"/>
                <w:color w:val="000000"/>
                <w:sz w:val="22"/>
                <w:szCs w:val="22"/>
              </w:rPr>
              <w:t>086-86</w:t>
            </w:r>
          </w:p>
        </w:tc>
        <w:tc>
          <w:tcPr>
            <w:tcW w:w="1360" w:type="dxa"/>
            <w:shd w:val="clear" w:color="auto" w:fill="auto"/>
            <w:hideMark/>
          </w:tcPr>
          <w:p w14:paraId="70B6B286" w14:textId="77777777" w:rsidR="00A34624" w:rsidRPr="00A34624" w:rsidRDefault="00A34624" w:rsidP="00A34624">
            <w:pPr>
              <w:rPr>
                <w:rFonts w:ascii="Calibri" w:hAnsi="Calibri" w:cs="Calibri"/>
                <w:color w:val="000000"/>
                <w:sz w:val="22"/>
                <w:szCs w:val="22"/>
              </w:rPr>
            </w:pPr>
            <w:r w:rsidRPr="00A34624">
              <w:rPr>
                <w:rFonts w:ascii="Calibri" w:hAnsi="Calibri" w:cs="Calibri"/>
                <w:color w:val="000000"/>
                <w:sz w:val="22"/>
                <w:szCs w:val="22"/>
              </w:rPr>
              <w:t>INABILITADO</w:t>
            </w:r>
          </w:p>
        </w:tc>
        <w:tc>
          <w:tcPr>
            <w:tcW w:w="3318" w:type="dxa"/>
            <w:shd w:val="clear" w:color="auto" w:fill="auto"/>
            <w:hideMark/>
          </w:tcPr>
          <w:p w14:paraId="2BEBB06C" w14:textId="77777777" w:rsidR="00A34624" w:rsidRPr="00A34624" w:rsidRDefault="00A34624" w:rsidP="00813686">
            <w:pPr>
              <w:jc w:val="both"/>
              <w:rPr>
                <w:rFonts w:ascii="Calibri" w:hAnsi="Calibri" w:cs="Calibri"/>
                <w:color w:val="000000"/>
                <w:sz w:val="22"/>
                <w:szCs w:val="22"/>
              </w:rPr>
            </w:pPr>
            <w:r w:rsidRPr="00A34624">
              <w:rPr>
                <w:rFonts w:ascii="Calibri" w:hAnsi="Calibri" w:cs="Calibri"/>
                <w:color w:val="000000"/>
                <w:sz w:val="22"/>
                <w:szCs w:val="22"/>
              </w:rPr>
              <w:t>Ausência de comprovação da renda familiar e insuficiência de comprovação do tempo mínimo de residência no Município.</w:t>
            </w:r>
          </w:p>
        </w:tc>
      </w:tr>
    </w:tbl>
    <w:p w14:paraId="6F627E38" w14:textId="77777777" w:rsidR="00EA5F0B" w:rsidRPr="00EA5F0B" w:rsidRDefault="00EA5F0B" w:rsidP="00EA5F0B">
      <w:pPr>
        <w:spacing w:line="360" w:lineRule="auto"/>
        <w:rPr>
          <w:rFonts w:asciiTheme="minorHAnsi" w:hAnsiTheme="minorHAnsi" w:cstheme="minorHAnsi"/>
        </w:rPr>
      </w:pPr>
    </w:p>
    <w:p w14:paraId="0CED2F80" w14:textId="6E57805D" w:rsidR="005C027C" w:rsidRPr="005C027C" w:rsidRDefault="00FD1724" w:rsidP="005C027C">
      <w:pPr>
        <w:spacing w:line="360" w:lineRule="auto"/>
        <w:jc w:val="both"/>
        <w:rPr>
          <w:rFonts w:asciiTheme="minorHAnsi" w:hAnsiTheme="minorHAnsi" w:cstheme="minorHAnsi"/>
        </w:rPr>
      </w:pPr>
      <w:r w:rsidRPr="005C239B">
        <w:rPr>
          <w:rFonts w:asciiTheme="minorHAnsi" w:hAnsiTheme="minorHAnsi" w:cstheme="minorHAnsi"/>
          <w:b/>
          <w:bCs/>
        </w:rPr>
        <w:t>OBSERVAÇÃO:</w:t>
      </w:r>
      <w:r w:rsidRPr="005C239B">
        <w:rPr>
          <w:rFonts w:asciiTheme="minorHAnsi" w:hAnsiTheme="minorHAnsi" w:cstheme="minorHAnsi"/>
        </w:rPr>
        <w:t xml:space="preserve"> </w:t>
      </w:r>
      <w:r w:rsidR="005C027C" w:rsidRPr="005C027C">
        <w:rPr>
          <w:rFonts w:asciiTheme="minorHAnsi" w:hAnsiTheme="minorHAnsi" w:cstheme="minorHAnsi"/>
        </w:rPr>
        <w:t xml:space="preserve">Os candidatos preliminarmente inabilitados poderão solicitar acesso à documentação, aos pareceres técnicos e à fundamentação individual de suas inscrições nos dias </w:t>
      </w:r>
      <w:r w:rsidR="005C027C" w:rsidRPr="005C027C">
        <w:rPr>
          <w:rFonts w:asciiTheme="minorHAnsi" w:hAnsiTheme="minorHAnsi" w:cstheme="minorHAnsi"/>
          <w:b/>
          <w:bCs/>
        </w:rPr>
        <w:t>21 e 22 de outubro de 2026</w:t>
      </w:r>
      <w:r w:rsidR="005C027C" w:rsidRPr="005C027C">
        <w:rPr>
          <w:rFonts w:asciiTheme="minorHAnsi" w:hAnsiTheme="minorHAnsi" w:cstheme="minorHAnsi"/>
        </w:rPr>
        <w:t xml:space="preserve">, por meio do Portal </w:t>
      </w:r>
      <w:proofErr w:type="spellStart"/>
      <w:r w:rsidR="005C027C" w:rsidRPr="005C027C">
        <w:rPr>
          <w:rFonts w:asciiTheme="minorHAnsi" w:hAnsiTheme="minorHAnsi" w:cstheme="minorHAnsi"/>
        </w:rPr>
        <w:t>e-SIC</w:t>
      </w:r>
      <w:proofErr w:type="spellEnd"/>
      <w:r w:rsidR="005C027C" w:rsidRPr="005C027C">
        <w:rPr>
          <w:rFonts w:asciiTheme="minorHAnsi" w:hAnsiTheme="minorHAnsi" w:cstheme="minorHAnsi"/>
        </w:rPr>
        <w:t xml:space="preserve"> do Município de </w:t>
      </w:r>
      <w:proofErr w:type="spellStart"/>
      <w:r w:rsidR="005C027C" w:rsidRPr="005C027C">
        <w:rPr>
          <w:rFonts w:asciiTheme="minorHAnsi" w:hAnsiTheme="minorHAnsi" w:cstheme="minorHAnsi"/>
        </w:rPr>
        <w:t>Paranapoema</w:t>
      </w:r>
      <w:proofErr w:type="spellEnd"/>
      <w:r w:rsidR="005C027C" w:rsidRPr="005C027C">
        <w:rPr>
          <w:rFonts w:asciiTheme="minorHAnsi" w:hAnsiTheme="minorHAnsi" w:cstheme="minorHAnsi"/>
        </w:rPr>
        <w:t>/PR, disponível no endereço eletrônico</w:t>
      </w:r>
      <w:r w:rsidR="005C027C">
        <w:rPr>
          <w:rFonts w:asciiTheme="minorHAnsi" w:hAnsiTheme="minorHAnsi" w:cstheme="minorHAnsi"/>
        </w:rPr>
        <w:t xml:space="preserve"> </w:t>
      </w:r>
      <w:bookmarkStart w:id="0" w:name="_GoBack"/>
      <w:bookmarkEnd w:id="0"/>
      <w:r w:rsidR="005C027C">
        <w:rPr>
          <w:rFonts w:asciiTheme="minorHAnsi" w:hAnsiTheme="minorHAnsi" w:cstheme="minorHAnsi"/>
        </w:rPr>
        <w:fldChar w:fldCharType="begin"/>
      </w:r>
      <w:r w:rsidR="005C027C">
        <w:rPr>
          <w:rFonts w:asciiTheme="minorHAnsi" w:hAnsiTheme="minorHAnsi" w:cstheme="minorHAnsi"/>
        </w:rPr>
        <w:instrText xml:space="preserve"> HYPERLINK "</w:instrText>
      </w:r>
      <w:r w:rsidR="005C027C" w:rsidRPr="005C027C">
        <w:rPr>
          <w:rFonts w:asciiTheme="minorHAnsi" w:hAnsiTheme="minorHAnsi" w:cstheme="minorHAnsi"/>
        </w:rPr>
        <w:instrText>https://paranapoema.eloweb.net/portaltransparencia/1/esic</w:instrText>
      </w:r>
      <w:r w:rsidR="005C027C">
        <w:rPr>
          <w:rFonts w:asciiTheme="minorHAnsi" w:hAnsiTheme="minorHAnsi" w:cstheme="minorHAnsi"/>
        </w:rPr>
        <w:instrText xml:space="preserve">" </w:instrText>
      </w:r>
      <w:r w:rsidR="005C027C">
        <w:rPr>
          <w:rFonts w:asciiTheme="minorHAnsi" w:hAnsiTheme="minorHAnsi" w:cstheme="minorHAnsi"/>
        </w:rPr>
        <w:fldChar w:fldCharType="separate"/>
      </w:r>
      <w:r w:rsidR="005C027C" w:rsidRPr="00010843">
        <w:rPr>
          <w:rStyle w:val="Hyperlink"/>
          <w:rFonts w:asciiTheme="minorHAnsi" w:hAnsiTheme="minorHAnsi" w:cstheme="minorHAnsi"/>
        </w:rPr>
        <w:t>https://paranapoema.eloweb.net/portaltransparencia/1/esic</w:t>
      </w:r>
      <w:r w:rsidR="005C027C">
        <w:rPr>
          <w:rFonts w:asciiTheme="minorHAnsi" w:hAnsiTheme="minorHAnsi" w:cstheme="minorHAnsi"/>
        </w:rPr>
        <w:fldChar w:fldCharType="end"/>
      </w:r>
      <w:r w:rsidR="005C027C" w:rsidRPr="005C027C">
        <w:rPr>
          <w:rFonts w:asciiTheme="minorHAnsi" w:hAnsiTheme="minorHAnsi" w:cstheme="minorHAnsi"/>
        </w:rPr>
        <w:t>.</w:t>
      </w:r>
    </w:p>
    <w:p w14:paraId="0243FC3F" w14:textId="77777777" w:rsidR="005C027C" w:rsidRPr="005C027C" w:rsidRDefault="005C027C" w:rsidP="005C027C">
      <w:pPr>
        <w:spacing w:line="360" w:lineRule="auto"/>
        <w:jc w:val="both"/>
        <w:rPr>
          <w:rFonts w:asciiTheme="minorHAnsi" w:hAnsiTheme="minorHAnsi" w:cstheme="minorHAnsi"/>
        </w:rPr>
      </w:pPr>
      <w:r w:rsidRPr="005C027C">
        <w:rPr>
          <w:rFonts w:asciiTheme="minorHAnsi" w:hAnsiTheme="minorHAnsi" w:cstheme="minorHAnsi"/>
        </w:rPr>
        <w:t xml:space="preserve">O prazo para interposição de recurso administrativo será de </w:t>
      </w:r>
      <w:r w:rsidRPr="005C027C">
        <w:rPr>
          <w:rFonts w:asciiTheme="minorHAnsi" w:hAnsiTheme="minorHAnsi" w:cstheme="minorHAnsi"/>
          <w:b/>
          <w:bCs/>
        </w:rPr>
        <w:t>23 a 29 de outubro de 2026</w:t>
      </w:r>
      <w:r w:rsidRPr="005C027C">
        <w:rPr>
          <w:rFonts w:asciiTheme="minorHAnsi" w:hAnsiTheme="minorHAnsi" w:cstheme="minorHAnsi"/>
        </w:rPr>
        <w:t xml:space="preserve">, correspondente a </w:t>
      </w:r>
      <w:r w:rsidRPr="005C027C">
        <w:rPr>
          <w:rFonts w:asciiTheme="minorHAnsi" w:hAnsiTheme="minorHAnsi" w:cstheme="minorHAnsi"/>
          <w:b/>
          <w:bCs/>
        </w:rPr>
        <w:t>05 (cinco) dias úteis</w:t>
      </w:r>
      <w:r w:rsidRPr="005C027C">
        <w:rPr>
          <w:rFonts w:asciiTheme="minorHAnsi" w:hAnsiTheme="minorHAnsi" w:cstheme="minorHAnsi"/>
        </w:rPr>
        <w:t xml:space="preserve">, com encerramento às </w:t>
      </w:r>
      <w:r w:rsidRPr="005C027C">
        <w:rPr>
          <w:rFonts w:asciiTheme="minorHAnsi" w:hAnsiTheme="minorHAnsi" w:cstheme="minorHAnsi"/>
          <w:b/>
          <w:bCs/>
        </w:rPr>
        <w:t>23h59 do dia 29 de outubro de 2026</w:t>
      </w:r>
      <w:r w:rsidRPr="005C027C">
        <w:rPr>
          <w:rFonts w:asciiTheme="minorHAnsi" w:hAnsiTheme="minorHAnsi" w:cstheme="minorHAnsi"/>
        </w:rPr>
        <w:t>, observado o horário oficial de Brasília e ressalvados eventuais feriados ou suspensões de expediente oficialmente reconhecidos.</w:t>
      </w:r>
    </w:p>
    <w:p w14:paraId="0530BFF4" w14:textId="77777777" w:rsidR="005C027C" w:rsidRPr="005C027C" w:rsidRDefault="005C027C" w:rsidP="005C027C">
      <w:pPr>
        <w:spacing w:line="360" w:lineRule="auto"/>
        <w:jc w:val="both"/>
        <w:rPr>
          <w:rFonts w:asciiTheme="minorHAnsi" w:hAnsiTheme="minorHAnsi" w:cstheme="minorHAnsi"/>
        </w:rPr>
      </w:pPr>
      <w:r w:rsidRPr="005C027C">
        <w:rPr>
          <w:rFonts w:asciiTheme="minorHAnsi" w:hAnsiTheme="minorHAnsi" w:cstheme="minorHAnsi"/>
        </w:rPr>
        <w:t xml:space="preserve">O recurso deverá ser protocolado exclusivamente por meio do Portal </w:t>
      </w:r>
      <w:proofErr w:type="spellStart"/>
      <w:r w:rsidRPr="005C027C">
        <w:rPr>
          <w:rFonts w:asciiTheme="minorHAnsi" w:hAnsiTheme="minorHAnsi" w:cstheme="minorHAnsi"/>
        </w:rPr>
        <w:t>e-SIC</w:t>
      </w:r>
      <w:proofErr w:type="spellEnd"/>
      <w:r w:rsidRPr="005C027C">
        <w:rPr>
          <w:rFonts w:asciiTheme="minorHAnsi" w:hAnsiTheme="minorHAnsi" w:cstheme="minorHAnsi"/>
        </w:rPr>
        <w:t>, sendo admitida a apresentação de documentação complementar destinada à comprovação, ao esclarecimento ou ao saneamento de requisito ou condição já existente à época da inscrição, observadas as demais disposições deste Edital e do Edital nº 01/2026.</w:t>
      </w:r>
    </w:p>
    <w:p w14:paraId="17351A00" w14:textId="320BE216" w:rsidR="005C239B" w:rsidRPr="005C239B" w:rsidRDefault="005C239B" w:rsidP="005C027C">
      <w:pPr>
        <w:spacing w:line="360" w:lineRule="auto"/>
        <w:jc w:val="both"/>
        <w:rPr>
          <w:rFonts w:asciiTheme="minorHAnsi" w:hAnsiTheme="minorHAnsi" w:cstheme="minorHAnsi"/>
        </w:rPr>
      </w:pPr>
    </w:p>
    <w:p w14:paraId="62E2BC0C" w14:textId="783E6CF0" w:rsidR="004C5306" w:rsidRPr="00576EF8" w:rsidRDefault="004C5306" w:rsidP="00EA5F0B">
      <w:pPr>
        <w:spacing w:line="360" w:lineRule="auto"/>
        <w:jc w:val="both"/>
        <w:rPr>
          <w:rFonts w:asciiTheme="minorHAnsi" w:hAnsiTheme="minorHAnsi" w:cstheme="minorHAnsi"/>
          <w:color w:val="000000" w:themeColor="text1"/>
          <w:sz w:val="22"/>
        </w:rPr>
      </w:pPr>
    </w:p>
    <w:sectPr w:rsidR="004C5306" w:rsidRPr="00576EF8" w:rsidSect="00BE0E4F">
      <w:headerReference w:type="default" r:id="rId11"/>
      <w:footerReference w:type="default" r:id="rId12"/>
      <w:pgSz w:w="11906" w:h="16838"/>
      <w:pgMar w:top="1417" w:right="1701" w:bottom="284" w:left="1701" w:header="0" w:footer="3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81A72D" w14:textId="77777777" w:rsidR="00C415FC" w:rsidRDefault="00C415FC" w:rsidP="00FC2075">
      <w:r>
        <w:separator/>
      </w:r>
    </w:p>
  </w:endnote>
  <w:endnote w:type="continuationSeparator" w:id="0">
    <w:p w14:paraId="5EEFD6B1" w14:textId="77777777" w:rsidR="00C415FC" w:rsidRDefault="00C415FC" w:rsidP="00FC2075">
      <w:r>
        <w:continuationSeparator/>
      </w:r>
    </w:p>
  </w:endnote>
  <w:endnote w:type="continuationNotice" w:id="1">
    <w:p w14:paraId="1A960715" w14:textId="77777777" w:rsidR="00C415FC" w:rsidRDefault="00C415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20E4A" w14:textId="77777777" w:rsidR="00A34624" w:rsidRPr="00E046DD" w:rsidRDefault="00A34624" w:rsidP="00BE0E4F">
    <w:pPr>
      <w:jc w:val="center"/>
      <w:rPr>
        <w:rFonts w:ascii="Old English Text MT" w:hAnsi="Old English Text MT"/>
        <w:b/>
        <w:color w:val="0000FF"/>
        <w:u w:val="thick" w:color="0000FF"/>
      </w:rPr>
    </w:pPr>
    <w:r w:rsidRPr="00E046DD">
      <w:rPr>
        <w:rFonts w:ascii="Old English Text MT" w:hAnsi="Old English Text MT"/>
        <w:b/>
        <w:color w:val="0000FF"/>
        <w:u w:val="thick" w:color="0000FF"/>
      </w:rPr>
      <w:t>_____________________________________________________________________</w:t>
    </w:r>
  </w:p>
  <w:p w14:paraId="0FDDE28C" w14:textId="77777777" w:rsidR="00A34624" w:rsidRDefault="00A34624" w:rsidP="00BE0E4F">
    <w:pPr>
      <w:pStyle w:val="Rodap"/>
      <w:jc w:val="center"/>
      <w:rPr>
        <w:rFonts w:ascii="Calibri" w:hAnsi="Calibri" w:cs="Arial"/>
        <w:color w:val="0000FF"/>
        <w:w w:val="80"/>
      </w:rPr>
    </w:pPr>
  </w:p>
  <w:p w14:paraId="00BD2378" w14:textId="57BD2FC1" w:rsidR="00A34624" w:rsidRDefault="00A34624" w:rsidP="00BE0E4F">
    <w:pPr>
      <w:pStyle w:val="Rodap"/>
      <w:jc w:val="center"/>
      <w:rPr>
        <w:rFonts w:ascii="Calibri" w:hAnsi="Calibri" w:cs="Arial"/>
        <w:color w:val="0000FF"/>
        <w:w w:val="80"/>
        <w:u w:val="single"/>
      </w:rPr>
    </w:pPr>
    <w:r w:rsidRPr="007C4E64">
      <w:rPr>
        <w:rFonts w:ascii="Calibri" w:hAnsi="Calibri" w:cs="Arial"/>
        <w:color w:val="0000FF"/>
        <w:w w:val="80"/>
      </w:rPr>
      <w:t>Rua. Dr.</w:t>
    </w:r>
    <w:r>
      <w:rPr>
        <w:rFonts w:ascii="Calibri" w:hAnsi="Calibri" w:cs="Arial"/>
        <w:color w:val="0000FF"/>
        <w:w w:val="80"/>
      </w:rPr>
      <w:t xml:space="preserve"> </w:t>
    </w:r>
    <w:r w:rsidRPr="007C4E64">
      <w:rPr>
        <w:rFonts w:ascii="Calibri" w:hAnsi="Calibri" w:cs="Arial"/>
        <w:color w:val="0000FF"/>
        <w:w w:val="80"/>
      </w:rPr>
      <w:t>Jos</w:t>
    </w:r>
    <w:r>
      <w:rPr>
        <w:rFonts w:ascii="Calibri" w:hAnsi="Calibri" w:cs="Arial"/>
        <w:color w:val="0000FF"/>
        <w:w w:val="80"/>
      </w:rPr>
      <w:t>e</w:t>
    </w:r>
    <w:r w:rsidRPr="007C4E64">
      <w:rPr>
        <w:rFonts w:ascii="Calibri" w:hAnsi="Calibri" w:cs="Arial"/>
        <w:color w:val="0000FF"/>
        <w:w w:val="80"/>
      </w:rPr>
      <w:t xml:space="preserve"> C</w:t>
    </w:r>
    <w:r>
      <w:rPr>
        <w:rFonts w:ascii="Calibri" w:hAnsi="Calibri" w:cs="Arial"/>
        <w:color w:val="0000FF"/>
        <w:w w:val="80"/>
      </w:rPr>
      <w:t>a</w:t>
    </w:r>
    <w:r w:rsidRPr="007C4E64">
      <w:rPr>
        <w:rFonts w:ascii="Calibri" w:hAnsi="Calibri" w:cs="Arial"/>
        <w:color w:val="0000FF"/>
        <w:w w:val="80"/>
      </w:rPr>
      <w:t xml:space="preserve">ndido Muricy, 216, Centro, </w:t>
    </w:r>
    <w:r>
      <w:rPr>
        <w:rFonts w:ascii="Calibri" w:hAnsi="Calibri" w:cs="Arial"/>
        <w:color w:val="0000FF"/>
        <w:w w:val="80"/>
      </w:rPr>
      <w:t xml:space="preserve">87.680-000 – Fone:  </w:t>
    </w:r>
    <w:r w:rsidRPr="007C4E64">
      <w:rPr>
        <w:rFonts w:ascii="Calibri" w:hAnsi="Calibri" w:cs="Arial"/>
        <w:color w:val="0000FF"/>
        <w:w w:val="80"/>
      </w:rPr>
      <w:t>3342-1133</w:t>
    </w:r>
    <w:r>
      <w:rPr>
        <w:rFonts w:ascii="Calibri" w:hAnsi="Calibri" w:cs="Arial"/>
        <w:color w:val="0000FF"/>
        <w:w w:val="80"/>
      </w:rPr>
      <w:t xml:space="preserve"> –</w:t>
    </w:r>
    <w:r w:rsidRPr="007C4E64">
      <w:rPr>
        <w:rFonts w:ascii="Calibri" w:hAnsi="Calibri" w:cs="Arial"/>
        <w:color w:val="0000FF"/>
        <w:w w:val="80"/>
      </w:rPr>
      <w:t xml:space="preserve"> </w:t>
    </w:r>
    <w:r>
      <w:rPr>
        <w:rFonts w:ascii="Calibri" w:hAnsi="Calibri" w:cs="Arial"/>
        <w:color w:val="0000FF"/>
        <w:w w:val="80"/>
      </w:rPr>
      <w:t>PARANAPOEMA - PR</w:t>
    </w:r>
  </w:p>
  <w:p w14:paraId="7306677E" w14:textId="77777777" w:rsidR="00A34624" w:rsidRPr="00BE0E4F" w:rsidRDefault="00A34624" w:rsidP="00BE0E4F">
    <w:pPr>
      <w:pStyle w:val="Rodap"/>
      <w:jc w:val="center"/>
      <w:rPr>
        <w:rFonts w:ascii="Calibri" w:hAnsi="Calibri" w:cs="Arial"/>
        <w:b/>
        <w:color w:val="0000FF"/>
        <w:w w:val="80"/>
      </w:rPr>
    </w:pPr>
    <w:r w:rsidRPr="00BE0E4F">
      <w:rPr>
        <w:rFonts w:ascii="Calibri" w:hAnsi="Calibri" w:cs="Arial"/>
        <w:b/>
        <w:color w:val="0000FF"/>
        <w:w w:val="80"/>
      </w:rPr>
      <w:t>www.paranapoema.pr.gov.br</w:t>
    </w:r>
  </w:p>
  <w:p w14:paraId="51153401" w14:textId="77777777" w:rsidR="00A34624" w:rsidRDefault="00A3462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F1F55" w14:textId="77777777" w:rsidR="00C415FC" w:rsidRDefault="00C415FC" w:rsidP="00FC2075">
      <w:r>
        <w:separator/>
      </w:r>
    </w:p>
  </w:footnote>
  <w:footnote w:type="continuationSeparator" w:id="0">
    <w:p w14:paraId="13B795B6" w14:textId="77777777" w:rsidR="00C415FC" w:rsidRDefault="00C415FC" w:rsidP="00FC2075">
      <w:r>
        <w:continuationSeparator/>
      </w:r>
    </w:p>
  </w:footnote>
  <w:footnote w:type="continuationNotice" w:id="1">
    <w:p w14:paraId="191A06FF" w14:textId="77777777" w:rsidR="00C415FC" w:rsidRDefault="00C415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F50A1" w14:textId="77777777" w:rsidR="00A34624" w:rsidRDefault="00A34624" w:rsidP="00D26E8E">
    <w:pPr>
      <w:pStyle w:val="Cabealho"/>
    </w:pPr>
    <w:r>
      <w:rPr>
        <w:noProof/>
      </w:rPr>
      <w:drawing>
        <wp:anchor distT="0" distB="0" distL="114300" distR="114300" simplePos="0" relativeHeight="251658240" behindDoc="1" locked="0" layoutInCell="1" allowOverlap="1" wp14:anchorId="02D3DD8B" wp14:editId="14E6DB51">
          <wp:simplePos x="0" y="0"/>
          <wp:positionH relativeFrom="column">
            <wp:posOffset>114300</wp:posOffset>
          </wp:positionH>
          <wp:positionV relativeFrom="paragraph">
            <wp:posOffset>114300</wp:posOffset>
          </wp:positionV>
          <wp:extent cx="685800" cy="800100"/>
          <wp:effectExtent l="0" t="0" r="0" b="0"/>
          <wp:wrapNone/>
          <wp:docPr id="6" name="Imagem 6" descr="PO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POEM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a:ln>
                    <a:noFill/>
                  </a:ln>
                </pic:spPr>
              </pic:pic>
            </a:graphicData>
          </a:graphic>
        </wp:anchor>
      </w:drawing>
    </w:r>
  </w:p>
  <w:p w14:paraId="2044F5E0" w14:textId="16865704" w:rsidR="00A34624" w:rsidRDefault="00A34624" w:rsidP="00D26E8E">
    <w:pPr>
      <w:jc w:val="center"/>
      <w:rPr>
        <w:rFonts w:ascii="Calibri" w:hAnsi="Calibri"/>
        <w:b/>
        <w:color w:val="000080"/>
        <w:spacing w:val="-20"/>
        <w:w w:val="80"/>
        <w:position w:val="6"/>
        <w:sz w:val="52"/>
        <w:szCs w:val="52"/>
      </w:rPr>
    </w:pPr>
    <w:r>
      <w:rPr>
        <w:rFonts w:ascii="Calibri" w:hAnsi="Calibri"/>
        <w:b/>
        <w:color w:val="000080"/>
        <w:spacing w:val="-20"/>
        <w:w w:val="80"/>
        <w:position w:val="6"/>
        <w:sz w:val="52"/>
        <w:szCs w:val="52"/>
      </w:rPr>
      <w:t xml:space="preserve">                </w:t>
    </w:r>
    <w:r w:rsidRPr="0078090C">
      <w:rPr>
        <w:rFonts w:ascii="Calibri" w:hAnsi="Calibri"/>
        <w:b/>
        <w:color w:val="000080"/>
        <w:spacing w:val="-20"/>
        <w:w w:val="80"/>
        <w:position w:val="6"/>
        <w:sz w:val="52"/>
        <w:szCs w:val="52"/>
      </w:rPr>
      <w:t>PREFEITURA MUNICIPAL DE PARANAPOEMA</w:t>
    </w:r>
  </w:p>
  <w:p w14:paraId="3AC503A7" w14:textId="4C30DF18" w:rsidR="00A34624" w:rsidRPr="00B06BEF" w:rsidRDefault="00A34624" w:rsidP="00D26E8E">
    <w:pPr>
      <w:jc w:val="center"/>
      <w:rPr>
        <w:rFonts w:ascii="Calibri" w:hAnsi="Calibri"/>
        <w:b/>
        <w:color w:val="000080"/>
        <w:spacing w:val="-20"/>
        <w:w w:val="80"/>
        <w:position w:val="6"/>
        <w:sz w:val="40"/>
        <w:szCs w:val="40"/>
      </w:rPr>
    </w:pPr>
    <w:r>
      <w:rPr>
        <w:rFonts w:ascii="Calibri" w:hAnsi="Calibri"/>
        <w:b/>
        <w:color w:val="000080"/>
        <w:spacing w:val="-20"/>
        <w:w w:val="80"/>
        <w:position w:val="6"/>
        <w:sz w:val="40"/>
        <w:szCs w:val="40"/>
      </w:rPr>
      <w:t xml:space="preserve">                      </w:t>
    </w:r>
    <w:r w:rsidRPr="00B06BEF">
      <w:rPr>
        <w:rFonts w:ascii="Calibri" w:hAnsi="Calibri"/>
        <w:b/>
        <w:color w:val="000080"/>
        <w:spacing w:val="-20"/>
        <w:w w:val="80"/>
        <w:position w:val="6"/>
        <w:sz w:val="40"/>
        <w:szCs w:val="40"/>
      </w:rPr>
      <w:t>SECRETARIA MUNICIPAL DE ASSISTÊNCIA SOCIAL</w:t>
    </w:r>
  </w:p>
  <w:p w14:paraId="10994D7F" w14:textId="05224E4C" w:rsidR="00A34624" w:rsidRPr="00CF72D2" w:rsidRDefault="00A34624" w:rsidP="00D26E8E">
    <w:pPr>
      <w:jc w:val="center"/>
      <w:rPr>
        <w:rFonts w:ascii="Calibri" w:hAnsi="Calibri"/>
        <w:b/>
        <w:color w:val="000080"/>
        <w:sz w:val="28"/>
      </w:rPr>
    </w:pPr>
    <w:r>
      <w:rPr>
        <w:rFonts w:ascii="Calibri" w:hAnsi="Calibri"/>
        <w:b/>
        <w:color w:val="000080"/>
        <w:sz w:val="28"/>
      </w:rPr>
      <w:t xml:space="preserve">                    </w:t>
    </w:r>
    <w:r w:rsidRPr="00CF72D2">
      <w:rPr>
        <w:rFonts w:ascii="Calibri" w:hAnsi="Calibri"/>
        <w:b/>
        <w:color w:val="000080"/>
        <w:sz w:val="28"/>
      </w:rPr>
      <w:t xml:space="preserve">Estado do Paraná </w:t>
    </w:r>
  </w:p>
  <w:p w14:paraId="643EC0AD" w14:textId="3A9453B4" w:rsidR="00A34624" w:rsidRPr="00CF72D2" w:rsidRDefault="00A34624" w:rsidP="00D26E8E">
    <w:pPr>
      <w:tabs>
        <w:tab w:val="left" w:pos="765"/>
        <w:tab w:val="center" w:pos="4691"/>
      </w:tabs>
      <w:rPr>
        <w:rFonts w:ascii="Calibri" w:hAnsi="Calibri" w:cs="Arial"/>
        <w:b/>
        <w:color w:val="000080"/>
      </w:rPr>
    </w:pPr>
    <w:r w:rsidRPr="00CF72D2">
      <w:rPr>
        <w:rFonts w:ascii="Calibri" w:hAnsi="Calibri" w:cs="Arial"/>
        <w:b/>
        <w:color w:val="000080"/>
      </w:rPr>
      <w:tab/>
    </w:r>
    <w:r w:rsidRPr="00CF72D2">
      <w:rPr>
        <w:rFonts w:ascii="Calibri" w:hAnsi="Calibri" w:cs="Arial"/>
        <w:b/>
        <w:color w:val="000080"/>
      </w:rPr>
      <w:tab/>
    </w:r>
    <w:r>
      <w:rPr>
        <w:rFonts w:ascii="Calibri" w:hAnsi="Calibri" w:cs="Arial"/>
        <w:b/>
        <w:color w:val="000080"/>
      </w:rPr>
      <w:t xml:space="preserve">       </w:t>
    </w:r>
    <w:r w:rsidRPr="00CF72D2">
      <w:rPr>
        <w:rFonts w:ascii="Calibri" w:hAnsi="Calibri" w:cs="Arial"/>
        <w:b/>
        <w:color w:val="000080"/>
      </w:rPr>
      <w:t>CNPJ nº 76.970.391/0001-39</w:t>
    </w:r>
  </w:p>
  <w:p w14:paraId="567287E2" w14:textId="01140B04" w:rsidR="00A34624" w:rsidRPr="00E046DD" w:rsidRDefault="00A34624" w:rsidP="00D26E8E">
    <w:pPr>
      <w:jc w:val="center"/>
      <w:rPr>
        <w:rFonts w:ascii="Old English Text MT" w:hAnsi="Old English Text MT"/>
        <w:b/>
        <w:color w:val="0000FF"/>
        <w:u w:val="thick" w:color="0000FF"/>
      </w:rPr>
    </w:pPr>
    <w:r w:rsidRPr="00E046DD">
      <w:rPr>
        <w:rFonts w:ascii="Old English Text MT" w:hAnsi="Old English Text MT"/>
        <w:b/>
        <w:color w:val="0000FF"/>
        <w:u w:val="thick" w:color="0000FF"/>
      </w:rPr>
      <w:t>_____________________________________________________________________</w:t>
    </w:r>
  </w:p>
  <w:p w14:paraId="528CACFD" w14:textId="2EC3B83A" w:rsidR="00A34624" w:rsidRPr="002041B5" w:rsidRDefault="00A34624" w:rsidP="002041B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0238A"/>
    <w:multiLevelType w:val="multilevel"/>
    <w:tmpl w:val="16C4B800"/>
    <w:lvl w:ilvl="0">
      <w:start w:val="1"/>
      <w:numFmt w:val="lowerLetter"/>
      <w:lvlText w:val="%1)"/>
      <w:lvlJc w:val="left"/>
      <w:pPr>
        <w:tabs>
          <w:tab w:val="num" w:pos="2204"/>
        </w:tabs>
        <w:ind w:left="2204" w:hanging="360"/>
      </w:pPr>
      <w:rPr>
        <w:rFonts w:hint="default"/>
        <w:sz w:val="20"/>
      </w:rPr>
    </w:lvl>
    <w:lvl w:ilvl="1">
      <w:start w:val="1"/>
      <w:numFmt w:val="decimal"/>
      <w:lvlText w:val="%2."/>
      <w:lvlJc w:val="left"/>
      <w:pPr>
        <w:ind w:left="2924" w:hanging="360"/>
      </w:pPr>
      <w:rPr>
        <w:rFonts w:hint="default"/>
      </w:rPr>
    </w:lvl>
    <w:lvl w:ilvl="2" w:tentative="1">
      <w:start w:val="1"/>
      <w:numFmt w:val="bullet"/>
      <w:lvlText w:val=""/>
      <w:lvlJc w:val="left"/>
      <w:pPr>
        <w:tabs>
          <w:tab w:val="num" w:pos="3644"/>
        </w:tabs>
        <w:ind w:left="3644" w:hanging="360"/>
      </w:pPr>
      <w:rPr>
        <w:rFonts w:ascii="Wingdings" w:hAnsi="Wingdings" w:hint="default"/>
        <w:sz w:val="20"/>
      </w:rPr>
    </w:lvl>
    <w:lvl w:ilvl="3" w:tentative="1">
      <w:start w:val="1"/>
      <w:numFmt w:val="bullet"/>
      <w:lvlText w:val=""/>
      <w:lvlJc w:val="left"/>
      <w:pPr>
        <w:tabs>
          <w:tab w:val="num" w:pos="4364"/>
        </w:tabs>
        <w:ind w:left="4364" w:hanging="360"/>
      </w:pPr>
      <w:rPr>
        <w:rFonts w:ascii="Wingdings" w:hAnsi="Wingdings" w:hint="default"/>
        <w:sz w:val="20"/>
      </w:rPr>
    </w:lvl>
    <w:lvl w:ilvl="4" w:tentative="1">
      <w:start w:val="1"/>
      <w:numFmt w:val="bullet"/>
      <w:lvlText w:val=""/>
      <w:lvlJc w:val="left"/>
      <w:pPr>
        <w:tabs>
          <w:tab w:val="num" w:pos="5084"/>
        </w:tabs>
        <w:ind w:left="5084" w:hanging="360"/>
      </w:pPr>
      <w:rPr>
        <w:rFonts w:ascii="Wingdings" w:hAnsi="Wingdings" w:hint="default"/>
        <w:sz w:val="20"/>
      </w:rPr>
    </w:lvl>
    <w:lvl w:ilvl="5" w:tentative="1">
      <w:start w:val="1"/>
      <w:numFmt w:val="bullet"/>
      <w:lvlText w:val=""/>
      <w:lvlJc w:val="left"/>
      <w:pPr>
        <w:tabs>
          <w:tab w:val="num" w:pos="5804"/>
        </w:tabs>
        <w:ind w:left="5804" w:hanging="360"/>
      </w:pPr>
      <w:rPr>
        <w:rFonts w:ascii="Wingdings" w:hAnsi="Wingdings" w:hint="default"/>
        <w:sz w:val="20"/>
      </w:rPr>
    </w:lvl>
    <w:lvl w:ilvl="6" w:tentative="1">
      <w:start w:val="1"/>
      <w:numFmt w:val="bullet"/>
      <w:lvlText w:val=""/>
      <w:lvlJc w:val="left"/>
      <w:pPr>
        <w:tabs>
          <w:tab w:val="num" w:pos="6524"/>
        </w:tabs>
        <w:ind w:left="6524" w:hanging="360"/>
      </w:pPr>
      <w:rPr>
        <w:rFonts w:ascii="Wingdings" w:hAnsi="Wingdings" w:hint="default"/>
        <w:sz w:val="20"/>
      </w:rPr>
    </w:lvl>
    <w:lvl w:ilvl="7" w:tentative="1">
      <w:start w:val="1"/>
      <w:numFmt w:val="bullet"/>
      <w:lvlText w:val=""/>
      <w:lvlJc w:val="left"/>
      <w:pPr>
        <w:tabs>
          <w:tab w:val="num" w:pos="7244"/>
        </w:tabs>
        <w:ind w:left="7244" w:hanging="360"/>
      </w:pPr>
      <w:rPr>
        <w:rFonts w:ascii="Wingdings" w:hAnsi="Wingdings" w:hint="default"/>
        <w:sz w:val="20"/>
      </w:rPr>
    </w:lvl>
    <w:lvl w:ilvl="8" w:tentative="1">
      <w:start w:val="1"/>
      <w:numFmt w:val="bullet"/>
      <w:lvlText w:val=""/>
      <w:lvlJc w:val="left"/>
      <w:pPr>
        <w:tabs>
          <w:tab w:val="num" w:pos="7964"/>
        </w:tabs>
        <w:ind w:left="7964" w:hanging="360"/>
      </w:pPr>
      <w:rPr>
        <w:rFonts w:ascii="Wingdings" w:hAnsi="Wingdings" w:hint="default"/>
        <w:sz w:val="20"/>
      </w:rPr>
    </w:lvl>
  </w:abstractNum>
  <w:abstractNum w:abstractNumId="1" w15:restartNumberingAfterBreak="0">
    <w:nsid w:val="069710D2"/>
    <w:multiLevelType w:val="multilevel"/>
    <w:tmpl w:val="972292F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85305"/>
    <w:multiLevelType w:val="hybridMultilevel"/>
    <w:tmpl w:val="6672B97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EC01822"/>
    <w:multiLevelType w:val="hybridMultilevel"/>
    <w:tmpl w:val="FBA0E236"/>
    <w:lvl w:ilvl="0" w:tplc="DA8A6264">
      <w:start w:val="1"/>
      <w:numFmt w:val="lowerLetter"/>
      <w:lvlText w:val="%1)"/>
      <w:lvlJc w:val="left"/>
      <w:pPr>
        <w:ind w:left="720" w:hanging="360"/>
      </w:pPr>
      <w:rPr>
        <w:rFonts w:asciiTheme="minorHAnsi" w:hAnsiTheme="minorHAnsi" w:cs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D5C100D"/>
    <w:multiLevelType w:val="multilevel"/>
    <w:tmpl w:val="6C4C225E"/>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3198" w:hanging="504"/>
      </w:pPr>
      <w:rPr>
        <w:rFonts w:ascii="Bookman Old Style" w:hAnsi="Bookman Old Style"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2ED23AB"/>
    <w:multiLevelType w:val="hybridMultilevel"/>
    <w:tmpl w:val="3CDC400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76B7CFE"/>
    <w:multiLevelType w:val="multilevel"/>
    <w:tmpl w:val="93BE753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D7CFF"/>
    <w:multiLevelType w:val="hybridMultilevel"/>
    <w:tmpl w:val="0C44FB8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D0C574E"/>
    <w:multiLevelType w:val="multilevel"/>
    <w:tmpl w:val="972292F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7405AB"/>
    <w:multiLevelType w:val="multilevel"/>
    <w:tmpl w:val="5172EBE4"/>
    <w:lvl w:ilvl="0">
      <w:start w:val="1"/>
      <w:numFmt w:val="decimal"/>
      <w:lvlText w:val="%1."/>
      <w:lvlJc w:val="left"/>
      <w:pPr>
        <w:tabs>
          <w:tab w:val="num" w:pos="720"/>
        </w:tabs>
        <w:ind w:left="720" w:hanging="360"/>
      </w:pPr>
      <w:rPr>
        <w:rFonts w:asciiTheme="minorHAnsi" w:eastAsia="Times New Roman"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C42D7B"/>
    <w:multiLevelType w:val="hybridMultilevel"/>
    <w:tmpl w:val="7452D9B0"/>
    <w:lvl w:ilvl="0" w:tplc="C416185C">
      <w:start w:val="1"/>
      <w:numFmt w:val="lowerLetter"/>
      <w:lvlText w:val="%1)"/>
      <w:lvlJc w:val="left"/>
      <w:pPr>
        <w:ind w:left="720" w:hanging="360"/>
      </w:pPr>
      <w:rPr>
        <w:rFonts w:asciiTheme="minorHAnsi" w:hAnsiTheme="minorHAnsi" w:cs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D287751"/>
    <w:multiLevelType w:val="hybridMultilevel"/>
    <w:tmpl w:val="3F8676E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0287247"/>
    <w:multiLevelType w:val="hybridMultilevel"/>
    <w:tmpl w:val="9C445B2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1C86384"/>
    <w:multiLevelType w:val="hybridMultilevel"/>
    <w:tmpl w:val="C030A0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2532D51"/>
    <w:multiLevelType w:val="multilevel"/>
    <w:tmpl w:val="21FE745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887842"/>
    <w:multiLevelType w:val="multilevel"/>
    <w:tmpl w:val="04EE5C9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B61E7D"/>
    <w:multiLevelType w:val="hybridMultilevel"/>
    <w:tmpl w:val="C284C1A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3E06F05"/>
    <w:multiLevelType w:val="hybridMultilevel"/>
    <w:tmpl w:val="5C9E86E2"/>
    <w:lvl w:ilvl="0" w:tplc="FBE28EBA">
      <w:start w:val="1"/>
      <w:numFmt w:val="lowerLetter"/>
      <w:lvlText w:val="%1)"/>
      <w:lvlJc w:val="left"/>
      <w:pPr>
        <w:ind w:left="720" w:hanging="360"/>
      </w:pPr>
      <w:rPr>
        <w:rFonts w:asciiTheme="minorHAnsi" w:hAnsiTheme="minorHAnsi" w:cs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57D6A3B"/>
    <w:multiLevelType w:val="multilevel"/>
    <w:tmpl w:val="972292F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9C7D82"/>
    <w:multiLevelType w:val="hybridMultilevel"/>
    <w:tmpl w:val="EBA4AE5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247057B"/>
    <w:multiLevelType w:val="hybridMultilevel"/>
    <w:tmpl w:val="B88205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A185F1D"/>
    <w:multiLevelType w:val="multilevel"/>
    <w:tmpl w:val="972292F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2F77FE"/>
    <w:multiLevelType w:val="multilevel"/>
    <w:tmpl w:val="95A698C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0253B1"/>
    <w:multiLevelType w:val="multilevel"/>
    <w:tmpl w:val="16C4B800"/>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7B1A59"/>
    <w:multiLevelType w:val="multilevel"/>
    <w:tmpl w:val="F08E2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2"/>
  </w:num>
  <w:num w:numId="3">
    <w:abstractNumId w:val="14"/>
  </w:num>
  <w:num w:numId="4">
    <w:abstractNumId w:val="21"/>
  </w:num>
  <w:num w:numId="5">
    <w:abstractNumId w:val="1"/>
  </w:num>
  <w:num w:numId="6">
    <w:abstractNumId w:val="8"/>
  </w:num>
  <w:num w:numId="7">
    <w:abstractNumId w:val="0"/>
  </w:num>
  <w:num w:numId="8">
    <w:abstractNumId w:val="18"/>
  </w:num>
  <w:num w:numId="9">
    <w:abstractNumId w:val="24"/>
  </w:num>
  <w:num w:numId="10">
    <w:abstractNumId w:val="6"/>
  </w:num>
  <w:num w:numId="11">
    <w:abstractNumId w:val="12"/>
  </w:num>
  <w:num w:numId="12">
    <w:abstractNumId w:val="13"/>
  </w:num>
  <w:num w:numId="13">
    <w:abstractNumId w:val="19"/>
  </w:num>
  <w:num w:numId="14">
    <w:abstractNumId w:val="15"/>
  </w:num>
  <w:num w:numId="15">
    <w:abstractNumId w:val="9"/>
  </w:num>
  <w:num w:numId="16">
    <w:abstractNumId w:val="2"/>
  </w:num>
  <w:num w:numId="17">
    <w:abstractNumId w:val="5"/>
  </w:num>
  <w:num w:numId="18">
    <w:abstractNumId w:val="16"/>
  </w:num>
  <w:num w:numId="19">
    <w:abstractNumId w:val="7"/>
  </w:num>
  <w:num w:numId="20">
    <w:abstractNumId w:val="11"/>
  </w:num>
  <w:num w:numId="21">
    <w:abstractNumId w:val="3"/>
  </w:num>
  <w:num w:numId="22">
    <w:abstractNumId w:val="10"/>
  </w:num>
  <w:num w:numId="23">
    <w:abstractNumId w:val="17"/>
  </w:num>
  <w:num w:numId="24">
    <w:abstractNumId w:val="23"/>
  </w:num>
  <w:num w:numId="25">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E0E"/>
    <w:rsid w:val="000005FD"/>
    <w:rsid w:val="00001C34"/>
    <w:rsid w:val="00005048"/>
    <w:rsid w:val="00006512"/>
    <w:rsid w:val="000071DA"/>
    <w:rsid w:val="00016DBA"/>
    <w:rsid w:val="000203DD"/>
    <w:rsid w:val="000260D5"/>
    <w:rsid w:val="00027C5A"/>
    <w:rsid w:val="00031D38"/>
    <w:rsid w:val="00032592"/>
    <w:rsid w:val="0003645A"/>
    <w:rsid w:val="000377D4"/>
    <w:rsid w:val="0003791B"/>
    <w:rsid w:val="00040E22"/>
    <w:rsid w:val="00042AB7"/>
    <w:rsid w:val="000430DB"/>
    <w:rsid w:val="000458FE"/>
    <w:rsid w:val="00046B17"/>
    <w:rsid w:val="00046CCA"/>
    <w:rsid w:val="00047C1E"/>
    <w:rsid w:val="00047E82"/>
    <w:rsid w:val="000510FB"/>
    <w:rsid w:val="00052224"/>
    <w:rsid w:val="00057CD6"/>
    <w:rsid w:val="000650E4"/>
    <w:rsid w:val="00065668"/>
    <w:rsid w:val="000708A4"/>
    <w:rsid w:val="00070918"/>
    <w:rsid w:val="00074817"/>
    <w:rsid w:val="000761CF"/>
    <w:rsid w:val="00077288"/>
    <w:rsid w:val="000772A5"/>
    <w:rsid w:val="00085309"/>
    <w:rsid w:val="00085D5E"/>
    <w:rsid w:val="0008607F"/>
    <w:rsid w:val="000861AE"/>
    <w:rsid w:val="000862C3"/>
    <w:rsid w:val="00086BA9"/>
    <w:rsid w:val="000911EB"/>
    <w:rsid w:val="00093C08"/>
    <w:rsid w:val="0009569D"/>
    <w:rsid w:val="00096C7D"/>
    <w:rsid w:val="0009750E"/>
    <w:rsid w:val="000A1378"/>
    <w:rsid w:val="000A2BAB"/>
    <w:rsid w:val="000A3117"/>
    <w:rsid w:val="000A5EB6"/>
    <w:rsid w:val="000B0245"/>
    <w:rsid w:val="000B0586"/>
    <w:rsid w:val="000B0F24"/>
    <w:rsid w:val="000B317B"/>
    <w:rsid w:val="000C0B0A"/>
    <w:rsid w:val="000C2643"/>
    <w:rsid w:val="000C32C2"/>
    <w:rsid w:val="000C4ABA"/>
    <w:rsid w:val="000C68D2"/>
    <w:rsid w:val="000D1B72"/>
    <w:rsid w:val="000D4556"/>
    <w:rsid w:val="000D75AC"/>
    <w:rsid w:val="000D76F6"/>
    <w:rsid w:val="000E223A"/>
    <w:rsid w:val="000E4163"/>
    <w:rsid w:val="000E54FA"/>
    <w:rsid w:val="000E6DCA"/>
    <w:rsid w:val="000F11CE"/>
    <w:rsid w:val="000F1549"/>
    <w:rsid w:val="000F4989"/>
    <w:rsid w:val="000F7C88"/>
    <w:rsid w:val="001028E1"/>
    <w:rsid w:val="001063D1"/>
    <w:rsid w:val="00110293"/>
    <w:rsid w:val="001103E9"/>
    <w:rsid w:val="00110BAC"/>
    <w:rsid w:val="00110FDE"/>
    <w:rsid w:val="00111B73"/>
    <w:rsid w:val="00112357"/>
    <w:rsid w:val="00116B30"/>
    <w:rsid w:val="00116D9B"/>
    <w:rsid w:val="00120645"/>
    <w:rsid w:val="00120A05"/>
    <w:rsid w:val="00125D29"/>
    <w:rsid w:val="00131BEF"/>
    <w:rsid w:val="00132ED5"/>
    <w:rsid w:val="0013379E"/>
    <w:rsid w:val="001354C7"/>
    <w:rsid w:val="00135EBF"/>
    <w:rsid w:val="00136100"/>
    <w:rsid w:val="0014111B"/>
    <w:rsid w:val="00143653"/>
    <w:rsid w:val="0014688C"/>
    <w:rsid w:val="00147137"/>
    <w:rsid w:val="001535CB"/>
    <w:rsid w:val="001539D1"/>
    <w:rsid w:val="00153D19"/>
    <w:rsid w:val="00154A62"/>
    <w:rsid w:val="00155583"/>
    <w:rsid w:val="00156111"/>
    <w:rsid w:val="00157A6D"/>
    <w:rsid w:val="00163727"/>
    <w:rsid w:val="00164522"/>
    <w:rsid w:val="001654D5"/>
    <w:rsid w:val="001727C2"/>
    <w:rsid w:val="00174E3C"/>
    <w:rsid w:val="00180E75"/>
    <w:rsid w:val="00182156"/>
    <w:rsid w:val="00182A55"/>
    <w:rsid w:val="00184DD9"/>
    <w:rsid w:val="00187F12"/>
    <w:rsid w:val="00190A61"/>
    <w:rsid w:val="0019110C"/>
    <w:rsid w:val="00191EF9"/>
    <w:rsid w:val="00195715"/>
    <w:rsid w:val="00197A2A"/>
    <w:rsid w:val="001A0C81"/>
    <w:rsid w:val="001A1724"/>
    <w:rsid w:val="001A4525"/>
    <w:rsid w:val="001A6306"/>
    <w:rsid w:val="001A6D7B"/>
    <w:rsid w:val="001A714E"/>
    <w:rsid w:val="001B3191"/>
    <w:rsid w:val="001B7222"/>
    <w:rsid w:val="001B75F3"/>
    <w:rsid w:val="001C41E1"/>
    <w:rsid w:val="001C77E6"/>
    <w:rsid w:val="001D09C6"/>
    <w:rsid w:val="001D2FE1"/>
    <w:rsid w:val="001D7677"/>
    <w:rsid w:val="001E6DB3"/>
    <w:rsid w:val="001E7CF1"/>
    <w:rsid w:val="001F4F07"/>
    <w:rsid w:val="001F6C1C"/>
    <w:rsid w:val="001F7D19"/>
    <w:rsid w:val="002015BF"/>
    <w:rsid w:val="002041B5"/>
    <w:rsid w:val="00205171"/>
    <w:rsid w:val="00205E4C"/>
    <w:rsid w:val="002066E3"/>
    <w:rsid w:val="00206F02"/>
    <w:rsid w:val="002074A2"/>
    <w:rsid w:val="00207B33"/>
    <w:rsid w:val="00210860"/>
    <w:rsid w:val="00212C56"/>
    <w:rsid w:val="002132C5"/>
    <w:rsid w:val="00214683"/>
    <w:rsid w:val="00215BB5"/>
    <w:rsid w:val="00216D54"/>
    <w:rsid w:val="002200C2"/>
    <w:rsid w:val="0022093E"/>
    <w:rsid w:val="00222D45"/>
    <w:rsid w:val="00224AFA"/>
    <w:rsid w:val="002262BB"/>
    <w:rsid w:val="00230E93"/>
    <w:rsid w:val="00231354"/>
    <w:rsid w:val="00232EB0"/>
    <w:rsid w:val="00236F87"/>
    <w:rsid w:val="00242C25"/>
    <w:rsid w:val="002468E8"/>
    <w:rsid w:val="00250BCD"/>
    <w:rsid w:val="00251A7E"/>
    <w:rsid w:val="002538E9"/>
    <w:rsid w:val="00253FE1"/>
    <w:rsid w:val="002546C3"/>
    <w:rsid w:val="00255410"/>
    <w:rsid w:val="00256FA7"/>
    <w:rsid w:val="00256FD6"/>
    <w:rsid w:val="002645E4"/>
    <w:rsid w:val="002657EF"/>
    <w:rsid w:val="002709ED"/>
    <w:rsid w:val="00274268"/>
    <w:rsid w:val="0027622C"/>
    <w:rsid w:val="00277B2F"/>
    <w:rsid w:val="002844E1"/>
    <w:rsid w:val="002865DF"/>
    <w:rsid w:val="00295DFA"/>
    <w:rsid w:val="002A29B7"/>
    <w:rsid w:val="002A32AB"/>
    <w:rsid w:val="002B0F93"/>
    <w:rsid w:val="002B46B9"/>
    <w:rsid w:val="002C2EEE"/>
    <w:rsid w:val="002C34CE"/>
    <w:rsid w:val="002C3B0F"/>
    <w:rsid w:val="002C5CEA"/>
    <w:rsid w:val="002C65DE"/>
    <w:rsid w:val="002C7260"/>
    <w:rsid w:val="002C72C3"/>
    <w:rsid w:val="002D1258"/>
    <w:rsid w:val="002D3D0B"/>
    <w:rsid w:val="002D6DC0"/>
    <w:rsid w:val="002E3298"/>
    <w:rsid w:val="002E34BD"/>
    <w:rsid w:val="002E4105"/>
    <w:rsid w:val="002E4662"/>
    <w:rsid w:val="002E4D7B"/>
    <w:rsid w:val="002E5454"/>
    <w:rsid w:val="002E6D71"/>
    <w:rsid w:val="002E7048"/>
    <w:rsid w:val="002E7171"/>
    <w:rsid w:val="002E7D06"/>
    <w:rsid w:val="002F1054"/>
    <w:rsid w:val="002F44A0"/>
    <w:rsid w:val="00306292"/>
    <w:rsid w:val="00311F27"/>
    <w:rsid w:val="003151DA"/>
    <w:rsid w:val="00315B21"/>
    <w:rsid w:val="00317BD1"/>
    <w:rsid w:val="00320C10"/>
    <w:rsid w:val="00320EFA"/>
    <w:rsid w:val="00321F8B"/>
    <w:rsid w:val="0032578C"/>
    <w:rsid w:val="0032583E"/>
    <w:rsid w:val="00325B07"/>
    <w:rsid w:val="00326FC6"/>
    <w:rsid w:val="003310E3"/>
    <w:rsid w:val="0033291F"/>
    <w:rsid w:val="00332DE9"/>
    <w:rsid w:val="003368D9"/>
    <w:rsid w:val="0034365D"/>
    <w:rsid w:val="00344664"/>
    <w:rsid w:val="0034629F"/>
    <w:rsid w:val="0034632A"/>
    <w:rsid w:val="00347E9E"/>
    <w:rsid w:val="003514A2"/>
    <w:rsid w:val="00352B9C"/>
    <w:rsid w:val="003536F4"/>
    <w:rsid w:val="00355BB9"/>
    <w:rsid w:val="00356A72"/>
    <w:rsid w:val="003575B5"/>
    <w:rsid w:val="003611D5"/>
    <w:rsid w:val="00363E47"/>
    <w:rsid w:val="0036453E"/>
    <w:rsid w:val="003673A9"/>
    <w:rsid w:val="00374C6D"/>
    <w:rsid w:val="003818EE"/>
    <w:rsid w:val="00382673"/>
    <w:rsid w:val="003829E3"/>
    <w:rsid w:val="0038655A"/>
    <w:rsid w:val="00387FA2"/>
    <w:rsid w:val="00391E15"/>
    <w:rsid w:val="00393498"/>
    <w:rsid w:val="00393B5E"/>
    <w:rsid w:val="003944EE"/>
    <w:rsid w:val="003A0529"/>
    <w:rsid w:val="003A55C1"/>
    <w:rsid w:val="003B03CE"/>
    <w:rsid w:val="003B0C52"/>
    <w:rsid w:val="003B1DDC"/>
    <w:rsid w:val="003B314B"/>
    <w:rsid w:val="003B44EC"/>
    <w:rsid w:val="003B47C5"/>
    <w:rsid w:val="003B4A0B"/>
    <w:rsid w:val="003C0D95"/>
    <w:rsid w:val="003C254C"/>
    <w:rsid w:val="003C4C5D"/>
    <w:rsid w:val="003D060A"/>
    <w:rsid w:val="003D0EB3"/>
    <w:rsid w:val="003D40BB"/>
    <w:rsid w:val="003D4F5F"/>
    <w:rsid w:val="003D4F74"/>
    <w:rsid w:val="003D5AC8"/>
    <w:rsid w:val="003D6C43"/>
    <w:rsid w:val="003E2DC2"/>
    <w:rsid w:val="003E2F65"/>
    <w:rsid w:val="003E4DC5"/>
    <w:rsid w:val="003E639C"/>
    <w:rsid w:val="003E77CC"/>
    <w:rsid w:val="003F2781"/>
    <w:rsid w:val="003F2F19"/>
    <w:rsid w:val="003F46E4"/>
    <w:rsid w:val="003F4D40"/>
    <w:rsid w:val="00402E20"/>
    <w:rsid w:val="004034BE"/>
    <w:rsid w:val="00406ECA"/>
    <w:rsid w:val="00411061"/>
    <w:rsid w:val="00411969"/>
    <w:rsid w:val="0041373F"/>
    <w:rsid w:val="0041711B"/>
    <w:rsid w:val="00423414"/>
    <w:rsid w:val="0042478A"/>
    <w:rsid w:val="00426BB4"/>
    <w:rsid w:val="00430837"/>
    <w:rsid w:val="00431096"/>
    <w:rsid w:val="00432A21"/>
    <w:rsid w:val="00434160"/>
    <w:rsid w:val="00441A28"/>
    <w:rsid w:val="00441EF1"/>
    <w:rsid w:val="0044526A"/>
    <w:rsid w:val="00447D0B"/>
    <w:rsid w:val="0045248B"/>
    <w:rsid w:val="00452F64"/>
    <w:rsid w:val="0045385B"/>
    <w:rsid w:val="00453D69"/>
    <w:rsid w:val="00453DE3"/>
    <w:rsid w:val="00454F3F"/>
    <w:rsid w:val="00462545"/>
    <w:rsid w:val="00463327"/>
    <w:rsid w:val="00467F2D"/>
    <w:rsid w:val="00472129"/>
    <w:rsid w:val="00472BD0"/>
    <w:rsid w:val="00473C7C"/>
    <w:rsid w:val="00473E09"/>
    <w:rsid w:val="00481E31"/>
    <w:rsid w:val="004830EE"/>
    <w:rsid w:val="0048382C"/>
    <w:rsid w:val="00483D6E"/>
    <w:rsid w:val="0049582C"/>
    <w:rsid w:val="004A0B2C"/>
    <w:rsid w:val="004A19D9"/>
    <w:rsid w:val="004A30E6"/>
    <w:rsid w:val="004A3A25"/>
    <w:rsid w:val="004A47F1"/>
    <w:rsid w:val="004A6BF9"/>
    <w:rsid w:val="004B2ACB"/>
    <w:rsid w:val="004B3843"/>
    <w:rsid w:val="004C0429"/>
    <w:rsid w:val="004C4AB2"/>
    <w:rsid w:val="004C4EB6"/>
    <w:rsid w:val="004C5306"/>
    <w:rsid w:val="004D0639"/>
    <w:rsid w:val="004D0B8A"/>
    <w:rsid w:val="004D32B1"/>
    <w:rsid w:val="004D3B52"/>
    <w:rsid w:val="004E26A3"/>
    <w:rsid w:val="004E27DC"/>
    <w:rsid w:val="004E40A3"/>
    <w:rsid w:val="004E4997"/>
    <w:rsid w:val="004E5560"/>
    <w:rsid w:val="004F0E0E"/>
    <w:rsid w:val="004F1A6F"/>
    <w:rsid w:val="004F4FAE"/>
    <w:rsid w:val="004F5310"/>
    <w:rsid w:val="004F726B"/>
    <w:rsid w:val="004F7D1E"/>
    <w:rsid w:val="00500932"/>
    <w:rsid w:val="00505242"/>
    <w:rsid w:val="0050618B"/>
    <w:rsid w:val="0051294C"/>
    <w:rsid w:val="00516F76"/>
    <w:rsid w:val="00525440"/>
    <w:rsid w:val="00531880"/>
    <w:rsid w:val="005358D1"/>
    <w:rsid w:val="00541667"/>
    <w:rsid w:val="00541948"/>
    <w:rsid w:val="00542C06"/>
    <w:rsid w:val="00543675"/>
    <w:rsid w:val="0054410B"/>
    <w:rsid w:val="00553705"/>
    <w:rsid w:val="0055470C"/>
    <w:rsid w:val="00555789"/>
    <w:rsid w:val="0056218F"/>
    <w:rsid w:val="00566412"/>
    <w:rsid w:val="0056798D"/>
    <w:rsid w:val="0057036C"/>
    <w:rsid w:val="00572F09"/>
    <w:rsid w:val="005736D5"/>
    <w:rsid w:val="00574923"/>
    <w:rsid w:val="00576EF8"/>
    <w:rsid w:val="00577833"/>
    <w:rsid w:val="00577BAC"/>
    <w:rsid w:val="00577CD5"/>
    <w:rsid w:val="0058063A"/>
    <w:rsid w:val="00581CDE"/>
    <w:rsid w:val="00592047"/>
    <w:rsid w:val="0059220A"/>
    <w:rsid w:val="00592BD7"/>
    <w:rsid w:val="005966D0"/>
    <w:rsid w:val="005A04C2"/>
    <w:rsid w:val="005A0C49"/>
    <w:rsid w:val="005A34BD"/>
    <w:rsid w:val="005A4D8C"/>
    <w:rsid w:val="005A58DD"/>
    <w:rsid w:val="005A5EF4"/>
    <w:rsid w:val="005B7EBE"/>
    <w:rsid w:val="005C011B"/>
    <w:rsid w:val="005C027C"/>
    <w:rsid w:val="005C1F25"/>
    <w:rsid w:val="005C239B"/>
    <w:rsid w:val="005C2CF1"/>
    <w:rsid w:val="005C6DFA"/>
    <w:rsid w:val="005C71DF"/>
    <w:rsid w:val="005D5B23"/>
    <w:rsid w:val="005D7417"/>
    <w:rsid w:val="005D78C8"/>
    <w:rsid w:val="005E1333"/>
    <w:rsid w:val="005E3235"/>
    <w:rsid w:val="005E41D6"/>
    <w:rsid w:val="005E7DD8"/>
    <w:rsid w:val="005F0A52"/>
    <w:rsid w:val="005F2D9B"/>
    <w:rsid w:val="005F4103"/>
    <w:rsid w:val="005F64F9"/>
    <w:rsid w:val="005F6889"/>
    <w:rsid w:val="005F6C13"/>
    <w:rsid w:val="00600594"/>
    <w:rsid w:val="00601311"/>
    <w:rsid w:val="006032A2"/>
    <w:rsid w:val="00604A47"/>
    <w:rsid w:val="00606072"/>
    <w:rsid w:val="00607C82"/>
    <w:rsid w:val="00610207"/>
    <w:rsid w:val="00616686"/>
    <w:rsid w:val="00616C98"/>
    <w:rsid w:val="00617B6A"/>
    <w:rsid w:val="00626A34"/>
    <w:rsid w:val="00627D7F"/>
    <w:rsid w:val="00631420"/>
    <w:rsid w:val="00632249"/>
    <w:rsid w:val="006331EF"/>
    <w:rsid w:val="006344E5"/>
    <w:rsid w:val="0063593F"/>
    <w:rsid w:val="0064051D"/>
    <w:rsid w:val="0064308C"/>
    <w:rsid w:val="00645E3F"/>
    <w:rsid w:val="00646C73"/>
    <w:rsid w:val="00646E38"/>
    <w:rsid w:val="00652319"/>
    <w:rsid w:val="006532BA"/>
    <w:rsid w:val="00654121"/>
    <w:rsid w:val="006558E5"/>
    <w:rsid w:val="00657D60"/>
    <w:rsid w:val="00661ECC"/>
    <w:rsid w:val="006621A9"/>
    <w:rsid w:val="00675D5A"/>
    <w:rsid w:val="00676FC5"/>
    <w:rsid w:val="00680C10"/>
    <w:rsid w:val="0068315D"/>
    <w:rsid w:val="00687994"/>
    <w:rsid w:val="006913EA"/>
    <w:rsid w:val="00691441"/>
    <w:rsid w:val="00692269"/>
    <w:rsid w:val="006A5C90"/>
    <w:rsid w:val="006A7071"/>
    <w:rsid w:val="006B0E40"/>
    <w:rsid w:val="006B56E7"/>
    <w:rsid w:val="006C214B"/>
    <w:rsid w:val="006C457C"/>
    <w:rsid w:val="006C4822"/>
    <w:rsid w:val="006C4F98"/>
    <w:rsid w:val="006C59D3"/>
    <w:rsid w:val="006C5F27"/>
    <w:rsid w:val="006D0D62"/>
    <w:rsid w:val="006D2596"/>
    <w:rsid w:val="006D4A2D"/>
    <w:rsid w:val="006D6823"/>
    <w:rsid w:val="006D6CE7"/>
    <w:rsid w:val="006D7D02"/>
    <w:rsid w:val="006E5785"/>
    <w:rsid w:val="006F3192"/>
    <w:rsid w:val="006F3254"/>
    <w:rsid w:val="006F41ED"/>
    <w:rsid w:val="006F5EA1"/>
    <w:rsid w:val="007005CE"/>
    <w:rsid w:val="00712EC9"/>
    <w:rsid w:val="00712FF5"/>
    <w:rsid w:val="00713D96"/>
    <w:rsid w:val="00715730"/>
    <w:rsid w:val="00720D27"/>
    <w:rsid w:val="007225DE"/>
    <w:rsid w:val="00726E12"/>
    <w:rsid w:val="00731500"/>
    <w:rsid w:val="00731A9D"/>
    <w:rsid w:val="00732117"/>
    <w:rsid w:val="00734281"/>
    <w:rsid w:val="00737379"/>
    <w:rsid w:val="007408D2"/>
    <w:rsid w:val="007410D5"/>
    <w:rsid w:val="00743F8A"/>
    <w:rsid w:val="0074626A"/>
    <w:rsid w:val="00746500"/>
    <w:rsid w:val="007472EC"/>
    <w:rsid w:val="00750F2E"/>
    <w:rsid w:val="007514C2"/>
    <w:rsid w:val="00755027"/>
    <w:rsid w:val="00757E39"/>
    <w:rsid w:val="0076079D"/>
    <w:rsid w:val="007656F8"/>
    <w:rsid w:val="00765D17"/>
    <w:rsid w:val="00766AF9"/>
    <w:rsid w:val="00782072"/>
    <w:rsid w:val="00782E16"/>
    <w:rsid w:val="00783370"/>
    <w:rsid w:val="0078427F"/>
    <w:rsid w:val="0078596D"/>
    <w:rsid w:val="00794DD4"/>
    <w:rsid w:val="00797764"/>
    <w:rsid w:val="007A0183"/>
    <w:rsid w:val="007A1822"/>
    <w:rsid w:val="007A4F0E"/>
    <w:rsid w:val="007B2551"/>
    <w:rsid w:val="007C1656"/>
    <w:rsid w:val="007C3F77"/>
    <w:rsid w:val="007C48AE"/>
    <w:rsid w:val="007C57D3"/>
    <w:rsid w:val="007D0E3B"/>
    <w:rsid w:val="007D267D"/>
    <w:rsid w:val="007D5DB3"/>
    <w:rsid w:val="007D7345"/>
    <w:rsid w:val="007E0AC4"/>
    <w:rsid w:val="007E1040"/>
    <w:rsid w:val="007E2361"/>
    <w:rsid w:val="007E27F1"/>
    <w:rsid w:val="007E4BCD"/>
    <w:rsid w:val="007E7F99"/>
    <w:rsid w:val="007F2948"/>
    <w:rsid w:val="007F2C83"/>
    <w:rsid w:val="007F35C3"/>
    <w:rsid w:val="007F4484"/>
    <w:rsid w:val="00801B74"/>
    <w:rsid w:val="00801ECA"/>
    <w:rsid w:val="00813686"/>
    <w:rsid w:val="008148EF"/>
    <w:rsid w:val="00814DDE"/>
    <w:rsid w:val="00815A82"/>
    <w:rsid w:val="00816270"/>
    <w:rsid w:val="00816E38"/>
    <w:rsid w:val="008178AE"/>
    <w:rsid w:val="0082095D"/>
    <w:rsid w:val="00821870"/>
    <w:rsid w:val="00821CA3"/>
    <w:rsid w:val="00830BE4"/>
    <w:rsid w:val="00832ABD"/>
    <w:rsid w:val="008348B0"/>
    <w:rsid w:val="0083520B"/>
    <w:rsid w:val="008355B5"/>
    <w:rsid w:val="00835AFC"/>
    <w:rsid w:val="0083797E"/>
    <w:rsid w:val="00837E56"/>
    <w:rsid w:val="0084041C"/>
    <w:rsid w:val="008421C7"/>
    <w:rsid w:val="00843245"/>
    <w:rsid w:val="00843395"/>
    <w:rsid w:val="00843BB3"/>
    <w:rsid w:val="0085521C"/>
    <w:rsid w:val="0085590C"/>
    <w:rsid w:val="00855E74"/>
    <w:rsid w:val="00860FBC"/>
    <w:rsid w:val="0086337F"/>
    <w:rsid w:val="0086418F"/>
    <w:rsid w:val="008763C0"/>
    <w:rsid w:val="00876B1D"/>
    <w:rsid w:val="00877E51"/>
    <w:rsid w:val="008855E1"/>
    <w:rsid w:val="0088626B"/>
    <w:rsid w:val="00892248"/>
    <w:rsid w:val="0089296D"/>
    <w:rsid w:val="00893441"/>
    <w:rsid w:val="00893D8C"/>
    <w:rsid w:val="008956DD"/>
    <w:rsid w:val="00896988"/>
    <w:rsid w:val="008A4D40"/>
    <w:rsid w:val="008A5805"/>
    <w:rsid w:val="008B2467"/>
    <w:rsid w:val="008B5E29"/>
    <w:rsid w:val="008C0F59"/>
    <w:rsid w:val="008C12C8"/>
    <w:rsid w:val="008C2DDE"/>
    <w:rsid w:val="008C5416"/>
    <w:rsid w:val="008C66B0"/>
    <w:rsid w:val="008C7002"/>
    <w:rsid w:val="008C73FB"/>
    <w:rsid w:val="008D216B"/>
    <w:rsid w:val="008D2841"/>
    <w:rsid w:val="008D6A8A"/>
    <w:rsid w:val="008E16D4"/>
    <w:rsid w:val="008E1F0D"/>
    <w:rsid w:val="008E530D"/>
    <w:rsid w:val="008E7D34"/>
    <w:rsid w:val="008F2411"/>
    <w:rsid w:val="008F6901"/>
    <w:rsid w:val="008F6E46"/>
    <w:rsid w:val="008F777D"/>
    <w:rsid w:val="00902698"/>
    <w:rsid w:val="009059F0"/>
    <w:rsid w:val="00905B4C"/>
    <w:rsid w:val="00906CF4"/>
    <w:rsid w:val="00907E3F"/>
    <w:rsid w:val="00910224"/>
    <w:rsid w:val="00911EB6"/>
    <w:rsid w:val="00913E6F"/>
    <w:rsid w:val="00915F66"/>
    <w:rsid w:val="00916032"/>
    <w:rsid w:val="009266EC"/>
    <w:rsid w:val="00927569"/>
    <w:rsid w:val="00933EAC"/>
    <w:rsid w:val="00936070"/>
    <w:rsid w:val="00936BFD"/>
    <w:rsid w:val="009404FF"/>
    <w:rsid w:val="009414F6"/>
    <w:rsid w:val="00942A8A"/>
    <w:rsid w:val="00943CF2"/>
    <w:rsid w:val="0094583B"/>
    <w:rsid w:val="00946BA2"/>
    <w:rsid w:val="00955B12"/>
    <w:rsid w:val="009633B5"/>
    <w:rsid w:val="00964005"/>
    <w:rsid w:val="009643B0"/>
    <w:rsid w:val="00965A39"/>
    <w:rsid w:val="0096606D"/>
    <w:rsid w:val="00967EAF"/>
    <w:rsid w:val="00972094"/>
    <w:rsid w:val="009758A7"/>
    <w:rsid w:val="009764D8"/>
    <w:rsid w:val="00977FD9"/>
    <w:rsid w:val="00980589"/>
    <w:rsid w:val="00980939"/>
    <w:rsid w:val="00980951"/>
    <w:rsid w:val="00984692"/>
    <w:rsid w:val="00985120"/>
    <w:rsid w:val="00987CF6"/>
    <w:rsid w:val="00987D53"/>
    <w:rsid w:val="00987FA5"/>
    <w:rsid w:val="009913C6"/>
    <w:rsid w:val="009926AA"/>
    <w:rsid w:val="00992777"/>
    <w:rsid w:val="00993DFE"/>
    <w:rsid w:val="009A01E7"/>
    <w:rsid w:val="009A4316"/>
    <w:rsid w:val="009B0845"/>
    <w:rsid w:val="009C0D2A"/>
    <w:rsid w:val="009C2E1D"/>
    <w:rsid w:val="009C4C9E"/>
    <w:rsid w:val="009D0102"/>
    <w:rsid w:val="009D4F7B"/>
    <w:rsid w:val="009D7CD1"/>
    <w:rsid w:val="009E0B70"/>
    <w:rsid w:val="009E4768"/>
    <w:rsid w:val="009E4EB6"/>
    <w:rsid w:val="009E6744"/>
    <w:rsid w:val="009F0D48"/>
    <w:rsid w:val="009F13B6"/>
    <w:rsid w:val="009F2579"/>
    <w:rsid w:val="009F321F"/>
    <w:rsid w:val="009F6E82"/>
    <w:rsid w:val="009F7ECE"/>
    <w:rsid w:val="00A018EE"/>
    <w:rsid w:val="00A02032"/>
    <w:rsid w:val="00A02F00"/>
    <w:rsid w:val="00A0646F"/>
    <w:rsid w:val="00A10C18"/>
    <w:rsid w:val="00A12CAC"/>
    <w:rsid w:val="00A13275"/>
    <w:rsid w:val="00A132AF"/>
    <w:rsid w:val="00A142AF"/>
    <w:rsid w:val="00A1555F"/>
    <w:rsid w:val="00A15F8F"/>
    <w:rsid w:val="00A17625"/>
    <w:rsid w:val="00A20FE0"/>
    <w:rsid w:val="00A21405"/>
    <w:rsid w:val="00A23E37"/>
    <w:rsid w:val="00A2404A"/>
    <w:rsid w:val="00A2488C"/>
    <w:rsid w:val="00A3297D"/>
    <w:rsid w:val="00A343F1"/>
    <w:rsid w:val="00A34624"/>
    <w:rsid w:val="00A347E2"/>
    <w:rsid w:val="00A37EC2"/>
    <w:rsid w:val="00A40A5A"/>
    <w:rsid w:val="00A4343B"/>
    <w:rsid w:val="00A43B15"/>
    <w:rsid w:val="00A4699C"/>
    <w:rsid w:val="00A52199"/>
    <w:rsid w:val="00A5245C"/>
    <w:rsid w:val="00A5315B"/>
    <w:rsid w:val="00A54BB5"/>
    <w:rsid w:val="00A55A77"/>
    <w:rsid w:val="00A61099"/>
    <w:rsid w:val="00A62F87"/>
    <w:rsid w:val="00A6326E"/>
    <w:rsid w:val="00A63C3A"/>
    <w:rsid w:val="00A74138"/>
    <w:rsid w:val="00A74A94"/>
    <w:rsid w:val="00A75B14"/>
    <w:rsid w:val="00A82943"/>
    <w:rsid w:val="00A84162"/>
    <w:rsid w:val="00A8796A"/>
    <w:rsid w:val="00A9139B"/>
    <w:rsid w:val="00A93BE3"/>
    <w:rsid w:val="00A96B8C"/>
    <w:rsid w:val="00AA1787"/>
    <w:rsid w:val="00AA1C95"/>
    <w:rsid w:val="00AA30F3"/>
    <w:rsid w:val="00AA4A5C"/>
    <w:rsid w:val="00AA5D10"/>
    <w:rsid w:val="00AB3372"/>
    <w:rsid w:val="00AB41F9"/>
    <w:rsid w:val="00AB4570"/>
    <w:rsid w:val="00AC1D54"/>
    <w:rsid w:val="00AC2B62"/>
    <w:rsid w:val="00AC2FEE"/>
    <w:rsid w:val="00AC4FF0"/>
    <w:rsid w:val="00AD1BCF"/>
    <w:rsid w:val="00AD1CFF"/>
    <w:rsid w:val="00AD2470"/>
    <w:rsid w:val="00AD270E"/>
    <w:rsid w:val="00AD3041"/>
    <w:rsid w:val="00AD55B7"/>
    <w:rsid w:val="00AD599C"/>
    <w:rsid w:val="00AD60D9"/>
    <w:rsid w:val="00AD6E76"/>
    <w:rsid w:val="00AD6E82"/>
    <w:rsid w:val="00AE1797"/>
    <w:rsid w:val="00AE4424"/>
    <w:rsid w:val="00AF3DAD"/>
    <w:rsid w:val="00AF7F24"/>
    <w:rsid w:val="00B02D1A"/>
    <w:rsid w:val="00B03354"/>
    <w:rsid w:val="00B0388E"/>
    <w:rsid w:val="00B03EDE"/>
    <w:rsid w:val="00B06BEF"/>
    <w:rsid w:val="00B137AB"/>
    <w:rsid w:val="00B15AF5"/>
    <w:rsid w:val="00B15EFF"/>
    <w:rsid w:val="00B177EF"/>
    <w:rsid w:val="00B21841"/>
    <w:rsid w:val="00B24387"/>
    <w:rsid w:val="00B309E6"/>
    <w:rsid w:val="00B31A37"/>
    <w:rsid w:val="00B333B6"/>
    <w:rsid w:val="00B34F80"/>
    <w:rsid w:val="00B3512B"/>
    <w:rsid w:val="00B36DEA"/>
    <w:rsid w:val="00B424E5"/>
    <w:rsid w:val="00B47A03"/>
    <w:rsid w:val="00B542E9"/>
    <w:rsid w:val="00B57B0E"/>
    <w:rsid w:val="00B62301"/>
    <w:rsid w:val="00B65833"/>
    <w:rsid w:val="00B6792D"/>
    <w:rsid w:val="00B67B81"/>
    <w:rsid w:val="00B70EAB"/>
    <w:rsid w:val="00B70ECE"/>
    <w:rsid w:val="00B726B6"/>
    <w:rsid w:val="00B72B78"/>
    <w:rsid w:val="00B730F1"/>
    <w:rsid w:val="00B752BA"/>
    <w:rsid w:val="00B75D53"/>
    <w:rsid w:val="00B76F6D"/>
    <w:rsid w:val="00B80E94"/>
    <w:rsid w:val="00B815D1"/>
    <w:rsid w:val="00B84500"/>
    <w:rsid w:val="00B8460C"/>
    <w:rsid w:val="00B915EA"/>
    <w:rsid w:val="00B92DEF"/>
    <w:rsid w:val="00B93C40"/>
    <w:rsid w:val="00B94BC6"/>
    <w:rsid w:val="00B94FD0"/>
    <w:rsid w:val="00B963F9"/>
    <w:rsid w:val="00B97466"/>
    <w:rsid w:val="00BA072D"/>
    <w:rsid w:val="00BA1691"/>
    <w:rsid w:val="00BA3809"/>
    <w:rsid w:val="00BA6A45"/>
    <w:rsid w:val="00BA7415"/>
    <w:rsid w:val="00BB2645"/>
    <w:rsid w:val="00BB4B11"/>
    <w:rsid w:val="00BB5A2E"/>
    <w:rsid w:val="00BB6953"/>
    <w:rsid w:val="00BB7E93"/>
    <w:rsid w:val="00BC1056"/>
    <w:rsid w:val="00BC3169"/>
    <w:rsid w:val="00BD0E9D"/>
    <w:rsid w:val="00BD2549"/>
    <w:rsid w:val="00BD48FE"/>
    <w:rsid w:val="00BD531E"/>
    <w:rsid w:val="00BD535B"/>
    <w:rsid w:val="00BE0E4F"/>
    <w:rsid w:val="00BE1DBC"/>
    <w:rsid w:val="00BE397D"/>
    <w:rsid w:val="00BE4945"/>
    <w:rsid w:val="00BE4BCA"/>
    <w:rsid w:val="00BE4BCE"/>
    <w:rsid w:val="00BE4E8F"/>
    <w:rsid w:val="00BE5B5E"/>
    <w:rsid w:val="00BF031A"/>
    <w:rsid w:val="00BF0996"/>
    <w:rsid w:val="00BF0A16"/>
    <w:rsid w:val="00BF0BD9"/>
    <w:rsid w:val="00BF3BE6"/>
    <w:rsid w:val="00BF4295"/>
    <w:rsid w:val="00BF64A8"/>
    <w:rsid w:val="00BF7379"/>
    <w:rsid w:val="00C11D49"/>
    <w:rsid w:val="00C13CFB"/>
    <w:rsid w:val="00C151CB"/>
    <w:rsid w:val="00C15624"/>
    <w:rsid w:val="00C23C80"/>
    <w:rsid w:val="00C255AA"/>
    <w:rsid w:val="00C308D2"/>
    <w:rsid w:val="00C3247D"/>
    <w:rsid w:val="00C324F4"/>
    <w:rsid w:val="00C33671"/>
    <w:rsid w:val="00C33F88"/>
    <w:rsid w:val="00C36178"/>
    <w:rsid w:val="00C368E3"/>
    <w:rsid w:val="00C37311"/>
    <w:rsid w:val="00C376EB"/>
    <w:rsid w:val="00C415FC"/>
    <w:rsid w:val="00C41817"/>
    <w:rsid w:val="00C4387C"/>
    <w:rsid w:val="00C4599B"/>
    <w:rsid w:val="00C4603F"/>
    <w:rsid w:val="00C46370"/>
    <w:rsid w:val="00C47A93"/>
    <w:rsid w:val="00C52F0E"/>
    <w:rsid w:val="00C54F9A"/>
    <w:rsid w:val="00C609A3"/>
    <w:rsid w:val="00C619E3"/>
    <w:rsid w:val="00C62351"/>
    <w:rsid w:val="00C626E6"/>
    <w:rsid w:val="00C62830"/>
    <w:rsid w:val="00C653E9"/>
    <w:rsid w:val="00C664FA"/>
    <w:rsid w:val="00C71C3E"/>
    <w:rsid w:val="00C7234F"/>
    <w:rsid w:val="00C72D10"/>
    <w:rsid w:val="00C73AE8"/>
    <w:rsid w:val="00C7514C"/>
    <w:rsid w:val="00C76050"/>
    <w:rsid w:val="00C7663D"/>
    <w:rsid w:val="00C80218"/>
    <w:rsid w:val="00C809F3"/>
    <w:rsid w:val="00C87064"/>
    <w:rsid w:val="00C935BC"/>
    <w:rsid w:val="00C95645"/>
    <w:rsid w:val="00CA0765"/>
    <w:rsid w:val="00CA3911"/>
    <w:rsid w:val="00CA5F20"/>
    <w:rsid w:val="00CA6DE5"/>
    <w:rsid w:val="00CA795F"/>
    <w:rsid w:val="00CA7BD7"/>
    <w:rsid w:val="00CB4E01"/>
    <w:rsid w:val="00CB5A8D"/>
    <w:rsid w:val="00CB5CDC"/>
    <w:rsid w:val="00CB6EBE"/>
    <w:rsid w:val="00CC1099"/>
    <w:rsid w:val="00CC1431"/>
    <w:rsid w:val="00CC38FB"/>
    <w:rsid w:val="00CC4068"/>
    <w:rsid w:val="00CC5453"/>
    <w:rsid w:val="00CC5FAD"/>
    <w:rsid w:val="00CD14E7"/>
    <w:rsid w:val="00CD28F0"/>
    <w:rsid w:val="00CE276E"/>
    <w:rsid w:val="00CE4AF9"/>
    <w:rsid w:val="00CE4F23"/>
    <w:rsid w:val="00CE6BA0"/>
    <w:rsid w:val="00CF3676"/>
    <w:rsid w:val="00CF49CD"/>
    <w:rsid w:val="00CF6BEA"/>
    <w:rsid w:val="00D02622"/>
    <w:rsid w:val="00D0578B"/>
    <w:rsid w:val="00D059D5"/>
    <w:rsid w:val="00D069B8"/>
    <w:rsid w:val="00D168F2"/>
    <w:rsid w:val="00D2054C"/>
    <w:rsid w:val="00D2345C"/>
    <w:rsid w:val="00D23B13"/>
    <w:rsid w:val="00D24710"/>
    <w:rsid w:val="00D24DC5"/>
    <w:rsid w:val="00D26E8E"/>
    <w:rsid w:val="00D27A1F"/>
    <w:rsid w:val="00D328F5"/>
    <w:rsid w:val="00D34989"/>
    <w:rsid w:val="00D36185"/>
    <w:rsid w:val="00D365FC"/>
    <w:rsid w:val="00D3755E"/>
    <w:rsid w:val="00D37ACB"/>
    <w:rsid w:val="00D41A00"/>
    <w:rsid w:val="00D42A7A"/>
    <w:rsid w:val="00D42BF3"/>
    <w:rsid w:val="00D43FDB"/>
    <w:rsid w:val="00D44D7D"/>
    <w:rsid w:val="00D44EC2"/>
    <w:rsid w:val="00D45AB5"/>
    <w:rsid w:val="00D45B16"/>
    <w:rsid w:val="00D5143D"/>
    <w:rsid w:val="00D5179C"/>
    <w:rsid w:val="00D53308"/>
    <w:rsid w:val="00D54AB2"/>
    <w:rsid w:val="00D54BFF"/>
    <w:rsid w:val="00D5759B"/>
    <w:rsid w:val="00D576F2"/>
    <w:rsid w:val="00D57BC7"/>
    <w:rsid w:val="00D615CE"/>
    <w:rsid w:val="00D64EA1"/>
    <w:rsid w:val="00D65F0B"/>
    <w:rsid w:val="00D73E96"/>
    <w:rsid w:val="00D749C0"/>
    <w:rsid w:val="00D756D7"/>
    <w:rsid w:val="00D8003B"/>
    <w:rsid w:val="00D80E35"/>
    <w:rsid w:val="00D82919"/>
    <w:rsid w:val="00D851B4"/>
    <w:rsid w:val="00D87E8E"/>
    <w:rsid w:val="00D92B6D"/>
    <w:rsid w:val="00D970A3"/>
    <w:rsid w:val="00D976CB"/>
    <w:rsid w:val="00DA2989"/>
    <w:rsid w:val="00DB059B"/>
    <w:rsid w:val="00DB1B93"/>
    <w:rsid w:val="00DB4D37"/>
    <w:rsid w:val="00DC237B"/>
    <w:rsid w:val="00DC68DB"/>
    <w:rsid w:val="00DC6D89"/>
    <w:rsid w:val="00DD205B"/>
    <w:rsid w:val="00DD22B5"/>
    <w:rsid w:val="00DD31B5"/>
    <w:rsid w:val="00DE1054"/>
    <w:rsid w:val="00DE11EA"/>
    <w:rsid w:val="00DE12DC"/>
    <w:rsid w:val="00DE2D39"/>
    <w:rsid w:val="00DE3A30"/>
    <w:rsid w:val="00DE3F89"/>
    <w:rsid w:val="00DE444A"/>
    <w:rsid w:val="00DE5527"/>
    <w:rsid w:val="00DE6418"/>
    <w:rsid w:val="00DE64A5"/>
    <w:rsid w:val="00DF3194"/>
    <w:rsid w:val="00DF3DDC"/>
    <w:rsid w:val="00DF59FD"/>
    <w:rsid w:val="00E01DDB"/>
    <w:rsid w:val="00E02159"/>
    <w:rsid w:val="00E048B9"/>
    <w:rsid w:val="00E0522E"/>
    <w:rsid w:val="00E059DA"/>
    <w:rsid w:val="00E10F99"/>
    <w:rsid w:val="00E11C72"/>
    <w:rsid w:val="00E16C79"/>
    <w:rsid w:val="00E173F1"/>
    <w:rsid w:val="00E17DDB"/>
    <w:rsid w:val="00E22A6A"/>
    <w:rsid w:val="00E235F4"/>
    <w:rsid w:val="00E247A5"/>
    <w:rsid w:val="00E32A14"/>
    <w:rsid w:val="00E35E34"/>
    <w:rsid w:val="00E46864"/>
    <w:rsid w:val="00E51C97"/>
    <w:rsid w:val="00E5458D"/>
    <w:rsid w:val="00E56021"/>
    <w:rsid w:val="00E665C2"/>
    <w:rsid w:val="00E675B8"/>
    <w:rsid w:val="00E70791"/>
    <w:rsid w:val="00E716D6"/>
    <w:rsid w:val="00E7345D"/>
    <w:rsid w:val="00E75CF9"/>
    <w:rsid w:val="00E85300"/>
    <w:rsid w:val="00E85498"/>
    <w:rsid w:val="00E87391"/>
    <w:rsid w:val="00E93064"/>
    <w:rsid w:val="00E94465"/>
    <w:rsid w:val="00E963F1"/>
    <w:rsid w:val="00E9670F"/>
    <w:rsid w:val="00E96972"/>
    <w:rsid w:val="00E96AA5"/>
    <w:rsid w:val="00E96EF8"/>
    <w:rsid w:val="00E978B8"/>
    <w:rsid w:val="00EA2410"/>
    <w:rsid w:val="00EA46E5"/>
    <w:rsid w:val="00EA5B27"/>
    <w:rsid w:val="00EA5F0B"/>
    <w:rsid w:val="00EA6585"/>
    <w:rsid w:val="00EA7CF6"/>
    <w:rsid w:val="00EB158D"/>
    <w:rsid w:val="00EB35A4"/>
    <w:rsid w:val="00EB4A30"/>
    <w:rsid w:val="00EB4A76"/>
    <w:rsid w:val="00EB4BEE"/>
    <w:rsid w:val="00EB581D"/>
    <w:rsid w:val="00EB639C"/>
    <w:rsid w:val="00EB73D0"/>
    <w:rsid w:val="00EB74D8"/>
    <w:rsid w:val="00EC17AC"/>
    <w:rsid w:val="00EC1B3F"/>
    <w:rsid w:val="00EC2698"/>
    <w:rsid w:val="00EC2B7A"/>
    <w:rsid w:val="00EC2D09"/>
    <w:rsid w:val="00EC49E1"/>
    <w:rsid w:val="00EC4CFF"/>
    <w:rsid w:val="00EC52BB"/>
    <w:rsid w:val="00EC5F51"/>
    <w:rsid w:val="00ED17F4"/>
    <w:rsid w:val="00ED1C2D"/>
    <w:rsid w:val="00ED52E6"/>
    <w:rsid w:val="00EE034E"/>
    <w:rsid w:val="00EE600A"/>
    <w:rsid w:val="00EE6607"/>
    <w:rsid w:val="00EF12A7"/>
    <w:rsid w:val="00EF16AB"/>
    <w:rsid w:val="00EF351F"/>
    <w:rsid w:val="00EF3592"/>
    <w:rsid w:val="00EF4FF5"/>
    <w:rsid w:val="00EF518F"/>
    <w:rsid w:val="00EF548E"/>
    <w:rsid w:val="00EF57F6"/>
    <w:rsid w:val="00F04DCF"/>
    <w:rsid w:val="00F054AD"/>
    <w:rsid w:val="00F07DDA"/>
    <w:rsid w:val="00F112AB"/>
    <w:rsid w:val="00F12ECF"/>
    <w:rsid w:val="00F14596"/>
    <w:rsid w:val="00F17228"/>
    <w:rsid w:val="00F20DB2"/>
    <w:rsid w:val="00F217BB"/>
    <w:rsid w:val="00F23CDA"/>
    <w:rsid w:val="00F24E84"/>
    <w:rsid w:val="00F262D1"/>
    <w:rsid w:val="00F31785"/>
    <w:rsid w:val="00F3213B"/>
    <w:rsid w:val="00F32FB0"/>
    <w:rsid w:val="00F35A30"/>
    <w:rsid w:val="00F35BCA"/>
    <w:rsid w:val="00F40438"/>
    <w:rsid w:val="00F42C0D"/>
    <w:rsid w:val="00F45594"/>
    <w:rsid w:val="00F45BF3"/>
    <w:rsid w:val="00F46C25"/>
    <w:rsid w:val="00F532E6"/>
    <w:rsid w:val="00F5480C"/>
    <w:rsid w:val="00F55172"/>
    <w:rsid w:val="00F55583"/>
    <w:rsid w:val="00F57DC4"/>
    <w:rsid w:val="00F6194C"/>
    <w:rsid w:val="00F64EAB"/>
    <w:rsid w:val="00F6503D"/>
    <w:rsid w:val="00F66AF9"/>
    <w:rsid w:val="00F677DF"/>
    <w:rsid w:val="00F7008A"/>
    <w:rsid w:val="00F701AA"/>
    <w:rsid w:val="00F717F9"/>
    <w:rsid w:val="00F76DE0"/>
    <w:rsid w:val="00F77E60"/>
    <w:rsid w:val="00F8068A"/>
    <w:rsid w:val="00F81697"/>
    <w:rsid w:val="00F8173D"/>
    <w:rsid w:val="00F83ECE"/>
    <w:rsid w:val="00F84CC6"/>
    <w:rsid w:val="00F8625A"/>
    <w:rsid w:val="00F87B94"/>
    <w:rsid w:val="00F91BEF"/>
    <w:rsid w:val="00F93A1F"/>
    <w:rsid w:val="00F940B2"/>
    <w:rsid w:val="00F948D2"/>
    <w:rsid w:val="00F94DF8"/>
    <w:rsid w:val="00FA0A74"/>
    <w:rsid w:val="00FA3902"/>
    <w:rsid w:val="00FA7632"/>
    <w:rsid w:val="00FB06A1"/>
    <w:rsid w:val="00FB261C"/>
    <w:rsid w:val="00FB3F2A"/>
    <w:rsid w:val="00FB5E4C"/>
    <w:rsid w:val="00FC2075"/>
    <w:rsid w:val="00FC4BF6"/>
    <w:rsid w:val="00FC4E0D"/>
    <w:rsid w:val="00FC50B0"/>
    <w:rsid w:val="00FC557A"/>
    <w:rsid w:val="00FC60C5"/>
    <w:rsid w:val="00FD0E4C"/>
    <w:rsid w:val="00FD16C8"/>
    <w:rsid w:val="00FD1724"/>
    <w:rsid w:val="00FD32E6"/>
    <w:rsid w:val="00FD3D6C"/>
    <w:rsid w:val="00FD48B6"/>
    <w:rsid w:val="00FD6558"/>
    <w:rsid w:val="00FD667C"/>
    <w:rsid w:val="00FE0016"/>
    <w:rsid w:val="00FE0BF1"/>
    <w:rsid w:val="00FE190D"/>
    <w:rsid w:val="00FE1FEA"/>
    <w:rsid w:val="00FE438E"/>
    <w:rsid w:val="00FE51D0"/>
    <w:rsid w:val="00FE5E44"/>
    <w:rsid w:val="00FE6AB5"/>
    <w:rsid w:val="00FF0863"/>
    <w:rsid w:val="00FF0C03"/>
    <w:rsid w:val="00FF3B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1F915"/>
  <w15:chartTrackingRefBased/>
  <w15:docId w15:val="{230B0FE0-125B-4F1A-A730-5140F697B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13B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AC4FF0"/>
    <w:pPr>
      <w:keepNext/>
      <w:jc w:val="center"/>
      <w:outlineLvl w:val="0"/>
    </w:pPr>
    <w:rPr>
      <w:b/>
      <w:szCs w:val="20"/>
    </w:rPr>
  </w:style>
  <w:style w:type="paragraph" w:styleId="Ttulo2">
    <w:name w:val="heading 2"/>
    <w:basedOn w:val="Normal"/>
    <w:next w:val="Normal"/>
    <w:link w:val="Ttulo2Char"/>
    <w:unhideWhenUsed/>
    <w:qFormat/>
    <w:rsid w:val="00AD1CF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nhideWhenUsed/>
    <w:qFormat/>
    <w:rsid w:val="00D0262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har"/>
    <w:unhideWhenUsed/>
    <w:qFormat/>
    <w:rsid w:val="000D76F6"/>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link w:val="Ttulo5Char"/>
    <w:qFormat/>
    <w:rsid w:val="00B06BEF"/>
    <w:pPr>
      <w:spacing w:after="0" w:line="240" w:lineRule="auto"/>
      <w:outlineLvl w:val="4"/>
    </w:pPr>
    <w:rPr>
      <w:rFonts w:ascii="Times New Roman" w:eastAsia="Times New Roman" w:hAnsi="Times New Roman" w:cs="Times New Roman"/>
      <w:color w:val="2E74B5"/>
      <w:sz w:val="20"/>
      <w:szCs w:val="20"/>
      <w:lang w:eastAsia="pt-BR"/>
    </w:rPr>
  </w:style>
  <w:style w:type="paragraph" w:styleId="Ttulo6">
    <w:name w:val="heading 6"/>
    <w:link w:val="Ttulo6Char"/>
    <w:qFormat/>
    <w:rsid w:val="00B06BEF"/>
    <w:pPr>
      <w:spacing w:after="0" w:line="240" w:lineRule="auto"/>
      <w:outlineLvl w:val="5"/>
    </w:pPr>
    <w:rPr>
      <w:rFonts w:ascii="Times New Roman" w:eastAsia="Times New Roman" w:hAnsi="Times New Roman" w:cs="Times New Roman"/>
      <w:color w:val="1F4D78"/>
      <w:sz w:val="20"/>
      <w:szCs w:val="20"/>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abeçalho1"/>
    <w:basedOn w:val="Normal"/>
    <w:link w:val="CabealhoChar"/>
    <w:uiPriority w:val="99"/>
    <w:unhideWhenUsed/>
    <w:rsid w:val="00FC2075"/>
    <w:pPr>
      <w:tabs>
        <w:tab w:val="center" w:pos="4252"/>
        <w:tab w:val="right" w:pos="8504"/>
      </w:tabs>
    </w:pPr>
  </w:style>
  <w:style w:type="character" w:customStyle="1" w:styleId="CabealhoChar">
    <w:name w:val="Cabeçalho Char"/>
    <w:aliases w:val="Cabeçalho1 Char"/>
    <w:basedOn w:val="Fontepargpadro"/>
    <w:link w:val="Cabealho"/>
    <w:uiPriority w:val="99"/>
    <w:rsid w:val="00FC2075"/>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C2075"/>
    <w:pPr>
      <w:tabs>
        <w:tab w:val="center" w:pos="4252"/>
        <w:tab w:val="right" w:pos="8504"/>
      </w:tabs>
    </w:pPr>
  </w:style>
  <w:style w:type="character" w:customStyle="1" w:styleId="RodapChar">
    <w:name w:val="Rodapé Char"/>
    <w:basedOn w:val="Fontepargpadro"/>
    <w:link w:val="Rodap"/>
    <w:uiPriority w:val="99"/>
    <w:rsid w:val="00FC2075"/>
    <w:rPr>
      <w:rFonts w:ascii="Times New Roman" w:eastAsia="Times New Roman" w:hAnsi="Times New Roman" w:cs="Times New Roman"/>
      <w:sz w:val="24"/>
      <w:szCs w:val="24"/>
      <w:lang w:eastAsia="pt-BR"/>
    </w:rPr>
  </w:style>
  <w:style w:type="character" w:customStyle="1" w:styleId="Fontepargpadro1">
    <w:name w:val="Fonte parág. padrão1"/>
    <w:rsid w:val="0056798D"/>
  </w:style>
  <w:style w:type="paragraph" w:styleId="PargrafodaLista">
    <w:name w:val="List Paragraph"/>
    <w:aliases w:val="List I Paragraph,Parágrafo com marcador - inserir marcador,Parágrafo_2,Segundo,Texto,Título 10"/>
    <w:basedOn w:val="Normal"/>
    <w:link w:val="PargrafodaListaChar"/>
    <w:qFormat/>
    <w:rsid w:val="00B94BC6"/>
    <w:pPr>
      <w:ind w:left="720"/>
      <w:contextualSpacing/>
    </w:pPr>
  </w:style>
  <w:style w:type="table" w:styleId="Tabelacomgrade">
    <w:name w:val="Table Grid"/>
    <w:basedOn w:val="Tabelanormal"/>
    <w:uiPriority w:val="39"/>
    <w:rsid w:val="00426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D4556"/>
    <w:rPr>
      <w:color w:val="0563C1" w:themeColor="hyperlink"/>
      <w:u w:val="single"/>
    </w:rPr>
  </w:style>
  <w:style w:type="character" w:customStyle="1" w:styleId="MenoPendente1">
    <w:name w:val="Menção Pendente1"/>
    <w:basedOn w:val="Fontepargpadro"/>
    <w:uiPriority w:val="99"/>
    <w:semiHidden/>
    <w:unhideWhenUsed/>
    <w:rsid w:val="000D4556"/>
    <w:rPr>
      <w:color w:val="605E5C"/>
      <w:shd w:val="clear" w:color="auto" w:fill="E1DFDD"/>
    </w:rPr>
  </w:style>
  <w:style w:type="paragraph" w:styleId="Corpodetexto">
    <w:name w:val="Body Text"/>
    <w:basedOn w:val="Normal"/>
    <w:link w:val="CorpodetextoChar"/>
    <w:rsid w:val="00A75B14"/>
    <w:pPr>
      <w:jc w:val="both"/>
    </w:pPr>
    <w:rPr>
      <w:szCs w:val="20"/>
    </w:rPr>
  </w:style>
  <w:style w:type="character" w:customStyle="1" w:styleId="CorpodetextoChar">
    <w:name w:val="Corpo de texto Char"/>
    <w:basedOn w:val="Fontepargpadro"/>
    <w:link w:val="Corpodetexto"/>
    <w:rsid w:val="00A75B14"/>
    <w:rPr>
      <w:rFonts w:ascii="Times New Roman" w:eastAsia="Times New Roman" w:hAnsi="Times New Roman" w:cs="Times New Roman"/>
      <w:sz w:val="24"/>
      <w:szCs w:val="20"/>
      <w:lang w:eastAsia="pt-BR"/>
    </w:rPr>
  </w:style>
  <w:style w:type="paragraph" w:customStyle="1" w:styleId="LO-Normal">
    <w:name w:val="LO-Normal"/>
    <w:rsid w:val="00572F09"/>
    <w:pPr>
      <w:widowControl w:val="0"/>
      <w:suppressAutoHyphens/>
      <w:spacing w:after="200" w:line="276" w:lineRule="auto"/>
    </w:pPr>
    <w:rPr>
      <w:rFonts w:ascii="Calibri" w:eastAsia="Calibri" w:hAnsi="Calibri" w:cs="Calibri"/>
      <w:kern w:val="1"/>
      <w:lang w:eastAsia="zh-CN" w:bidi="hi-IN"/>
    </w:rPr>
  </w:style>
  <w:style w:type="paragraph" w:customStyle="1" w:styleId="Corpodeeditalpadro">
    <w:name w:val="Corpo de edital padrão"/>
    <w:basedOn w:val="Normal"/>
    <w:uiPriority w:val="99"/>
    <w:rsid w:val="00572F09"/>
    <w:pPr>
      <w:tabs>
        <w:tab w:val="left" w:pos="850"/>
      </w:tabs>
      <w:suppressAutoHyphens/>
      <w:spacing w:after="170" w:line="100" w:lineRule="atLeast"/>
      <w:ind w:left="709" w:hanging="709"/>
      <w:jc w:val="both"/>
    </w:pPr>
    <w:rPr>
      <w:rFonts w:ascii="Arial" w:hAnsi="Arial" w:cs="Arial"/>
      <w:sz w:val="22"/>
      <w:szCs w:val="22"/>
      <w:lang w:eastAsia="ar-SA"/>
    </w:rPr>
  </w:style>
  <w:style w:type="character" w:customStyle="1" w:styleId="MenoPendente2">
    <w:name w:val="Menção Pendente2"/>
    <w:basedOn w:val="Fontepargpadro"/>
    <w:uiPriority w:val="99"/>
    <w:semiHidden/>
    <w:unhideWhenUsed/>
    <w:rsid w:val="007408D2"/>
    <w:rPr>
      <w:color w:val="605E5C"/>
      <w:shd w:val="clear" w:color="auto" w:fill="E1DFDD"/>
    </w:rPr>
  </w:style>
  <w:style w:type="paragraph" w:styleId="Recuodecorpodetexto2">
    <w:name w:val="Body Text Indent 2"/>
    <w:basedOn w:val="Normal"/>
    <w:link w:val="Recuodecorpodetexto2Char"/>
    <w:uiPriority w:val="99"/>
    <w:semiHidden/>
    <w:unhideWhenUsed/>
    <w:rsid w:val="00AC4FF0"/>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AC4FF0"/>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AC4FF0"/>
    <w:rPr>
      <w:rFonts w:ascii="Times New Roman" w:eastAsia="Times New Roman" w:hAnsi="Times New Roman" w:cs="Times New Roman"/>
      <w:b/>
      <w:sz w:val="24"/>
      <w:szCs w:val="20"/>
      <w:lang w:eastAsia="pt-BR"/>
    </w:rPr>
  </w:style>
  <w:style w:type="character" w:customStyle="1" w:styleId="Ttulo4Char">
    <w:name w:val="Título 4 Char"/>
    <w:basedOn w:val="Fontepargpadro"/>
    <w:link w:val="Ttulo4"/>
    <w:uiPriority w:val="9"/>
    <w:semiHidden/>
    <w:rsid w:val="000D76F6"/>
    <w:rPr>
      <w:rFonts w:asciiTheme="majorHAnsi" w:eastAsiaTheme="majorEastAsia" w:hAnsiTheme="majorHAnsi" w:cstheme="majorBidi"/>
      <w:i/>
      <w:iCs/>
      <w:color w:val="2F5496" w:themeColor="accent1" w:themeShade="BF"/>
      <w:sz w:val="24"/>
      <w:szCs w:val="24"/>
      <w:lang w:eastAsia="pt-BR"/>
    </w:rPr>
  </w:style>
  <w:style w:type="character" w:customStyle="1" w:styleId="N">
    <w:name w:val="N"/>
    <w:uiPriority w:val="99"/>
    <w:rsid w:val="001103E9"/>
    <w:rPr>
      <w:b/>
    </w:rPr>
  </w:style>
  <w:style w:type="table" w:customStyle="1" w:styleId="TableGrid">
    <w:name w:val="TableGrid"/>
    <w:rsid w:val="001103E9"/>
    <w:pPr>
      <w:spacing w:after="0" w:line="240" w:lineRule="auto"/>
    </w:pPr>
    <w:rPr>
      <w:rFonts w:eastAsiaTheme="minorEastAsia"/>
      <w:lang w:eastAsia="pt-BR"/>
    </w:rPr>
    <w:tblPr>
      <w:tblCellMar>
        <w:top w:w="0" w:type="dxa"/>
        <w:left w:w="0" w:type="dxa"/>
        <w:bottom w:w="0" w:type="dxa"/>
        <w:right w:w="0" w:type="dxa"/>
      </w:tblCellMar>
    </w:tblPr>
  </w:style>
  <w:style w:type="paragraph" w:customStyle="1" w:styleId="paragraph">
    <w:name w:val="paragraph"/>
    <w:basedOn w:val="Normal"/>
    <w:rsid w:val="002645E4"/>
    <w:pPr>
      <w:spacing w:before="100" w:beforeAutospacing="1" w:after="100" w:afterAutospacing="1"/>
    </w:pPr>
  </w:style>
  <w:style w:type="character" w:customStyle="1" w:styleId="normaltextrun">
    <w:name w:val="normaltextrun"/>
    <w:basedOn w:val="Fontepargpadro"/>
    <w:rsid w:val="002645E4"/>
  </w:style>
  <w:style w:type="character" w:customStyle="1" w:styleId="eop">
    <w:name w:val="eop"/>
    <w:basedOn w:val="Fontepargpadro"/>
    <w:rsid w:val="002645E4"/>
  </w:style>
  <w:style w:type="paragraph" w:styleId="Textodebalo">
    <w:name w:val="Balloon Text"/>
    <w:basedOn w:val="Normal"/>
    <w:link w:val="TextodebaloChar"/>
    <w:uiPriority w:val="99"/>
    <w:semiHidden/>
    <w:unhideWhenUsed/>
    <w:rsid w:val="00320C10"/>
    <w:rPr>
      <w:rFonts w:ascii="Segoe UI" w:hAnsi="Segoe UI" w:cs="Segoe UI"/>
      <w:sz w:val="18"/>
      <w:szCs w:val="18"/>
    </w:rPr>
  </w:style>
  <w:style w:type="character" w:customStyle="1" w:styleId="TextodebaloChar">
    <w:name w:val="Texto de balão Char"/>
    <w:basedOn w:val="Fontepargpadro"/>
    <w:link w:val="Textodebalo"/>
    <w:uiPriority w:val="99"/>
    <w:semiHidden/>
    <w:rsid w:val="00320C10"/>
    <w:rPr>
      <w:rFonts w:ascii="Segoe UI" w:eastAsia="Times New Roman" w:hAnsi="Segoe UI" w:cs="Segoe UI"/>
      <w:sz w:val="18"/>
      <w:szCs w:val="18"/>
      <w:lang w:eastAsia="pt-BR"/>
    </w:rPr>
  </w:style>
  <w:style w:type="paragraph" w:customStyle="1" w:styleId="Default">
    <w:name w:val="Default"/>
    <w:rsid w:val="00A37EC2"/>
    <w:pPr>
      <w:autoSpaceDE w:val="0"/>
      <w:autoSpaceDN w:val="0"/>
      <w:adjustRightInd w:val="0"/>
      <w:spacing w:after="0" w:line="240" w:lineRule="auto"/>
    </w:pPr>
    <w:rPr>
      <w:rFonts w:ascii="Verdana" w:eastAsia="Calibri" w:hAnsi="Verdana" w:cs="Verdana"/>
      <w:color w:val="000000"/>
      <w:sz w:val="24"/>
      <w:szCs w:val="24"/>
    </w:rPr>
  </w:style>
  <w:style w:type="paragraph" w:customStyle="1" w:styleId="identifica">
    <w:name w:val="identifica"/>
    <w:basedOn w:val="Normal"/>
    <w:rsid w:val="00A37EC2"/>
    <w:pPr>
      <w:spacing w:before="100" w:beforeAutospacing="1" w:after="100" w:afterAutospacing="1"/>
    </w:pPr>
  </w:style>
  <w:style w:type="paragraph" w:customStyle="1" w:styleId="textbody">
    <w:name w:val="textbody"/>
    <w:basedOn w:val="Normal"/>
    <w:rsid w:val="00EA5B27"/>
    <w:pPr>
      <w:spacing w:before="100" w:beforeAutospacing="1" w:after="100" w:afterAutospacing="1"/>
    </w:pPr>
  </w:style>
  <w:style w:type="paragraph" w:styleId="NormalWeb">
    <w:name w:val="Normal (Web)"/>
    <w:basedOn w:val="Normal"/>
    <w:uiPriority w:val="99"/>
    <w:rsid w:val="00FD16C8"/>
    <w:pPr>
      <w:spacing w:before="100" w:beforeAutospacing="1" w:after="100" w:afterAutospacing="1"/>
    </w:pPr>
  </w:style>
  <w:style w:type="character" w:styleId="Forte">
    <w:name w:val="Strong"/>
    <w:uiPriority w:val="22"/>
    <w:qFormat/>
    <w:rsid w:val="00FD16C8"/>
    <w:rPr>
      <w:b/>
      <w:bCs/>
    </w:rPr>
  </w:style>
  <w:style w:type="paragraph" w:customStyle="1" w:styleId="Standard">
    <w:name w:val="Standard"/>
    <w:qFormat/>
    <w:rsid w:val="00F6194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Textodenotaderodap">
    <w:name w:val="footnote text"/>
    <w:basedOn w:val="Normal"/>
    <w:link w:val="TextodenotaderodapChar"/>
    <w:uiPriority w:val="99"/>
    <w:unhideWhenUsed/>
    <w:rsid w:val="00F6194C"/>
    <w:rPr>
      <w:rFonts w:asciiTheme="minorHAnsi" w:eastAsiaTheme="minorHAnsi" w:hAnsiTheme="minorHAnsi" w:cstheme="minorBidi"/>
      <w:sz w:val="20"/>
      <w:szCs w:val="20"/>
      <w:lang w:eastAsia="en-US"/>
    </w:rPr>
  </w:style>
  <w:style w:type="character" w:customStyle="1" w:styleId="TextodenotaderodapChar">
    <w:name w:val="Texto de nota de rodapé Char"/>
    <w:basedOn w:val="Fontepargpadro"/>
    <w:link w:val="Textodenotaderodap"/>
    <w:uiPriority w:val="99"/>
    <w:qFormat/>
    <w:rsid w:val="00F6194C"/>
    <w:rPr>
      <w:sz w:val="20"/>
      <w:szCs w:val="20"/>
    </w:rPr>
  </w:style>
  <w:style w:type="character" w:styleId="Refdenotaderodap">
    <w:name w:val="footnote reference"/>
    <w:basedOn w:val="Fontepargpadro"/>
    <w:uiPriority w:val="99"/>
    <w:unhideWhenUsed/>
    <w:rsid w:val="00F6194C"/>
    <w:rPr>
      <w:vertAlign w:val="superscript"/>
    </w:rPr>
  </w:style>
  <w:style w:type="paragraph" w:customStyle="1" w:styleId="Textbody0">
    <w:name w:val="Text body"/>
    <w:basedOn w:val="Standard"/>
    <w:rsid w:val="00F6194C"/>
    <w:pPr>
      <w:widowControl w:val="0"/>
      <w:spacing w:after="140" w:line="288" w:lineRule="auto"/>
    </w:pPr>
    <w:rPr>
      <w:rFonts w:ascii="Liberation Serif" w:eastAsia="SimSun" w:hAnsi="Liberation Serif" w:cs="Mangal"/>
      <w:lang w:bidi="hi-IN"/>
    </w:rPr>
  </w:style>
  <w:style w:type="paragraph" w:customStyle="1" w:styleId="texto">
    <w:name w:val="texto"/>
    <w:rsid w:val="00F6194C"/>
    <w:pPr>
      <w:tabs>
        <w:tab w:val="left" w:pos="878"/>
        <w:tab w:val="left" w:pos="1586"/>
        <w:tab w:val="left" w:pos="2294"/>
        <w:tab w:val="left" w:pos="3002"/>
        <w:tab w:val="left" w:pos="3710"/>
        <w:tab w:val="left" w:pos="4418"/>
        <w:tab w:val="left" w:pos="5126"/>
        <w:tab w:val="left" w:pos="5834"/>
        <w:tab w:val="left" w:pos="6542"/>
        <w:tab w:val="left" w:pos="7250"/>
        <w:tab w:val="left" w:pos="7958"/>
        <w:tab w:val="left" w:pos="8666"/>
        <w:tab w:val="left" w:pos="9374"/>
        <w:tab w:val="left" w:pos="10082"/>
        <w:tab w:val="left" w:pos="10790"/>
        <w:tab w:val="left" w:pos="11498"/>
        <w:tab w:val="left" w:pos="12206"/>
        <w:tab w:val="left" w:pos="12914"/>
        <w:tab w:val="left" w:pos="13622"/>
        <w:tab w:val="left" w:pos="14330"/>
        <w:tab w:val="left" w:pos="15038"/>
        <w:tab w:val="left" w:pos="15746"/>
        <w:tab w:val="left" w:pos="16454"/>
        <w:tab w:val="left" w:pos="17162"/>
        <w:tab w:val="left" w:pos="17870"/>
        <w:tab w:val="left" w:pos="18578"/>
        <w:tab w:val="left" w:pos="19286"/>
        <w:tab w:val="left" w:pos="19994"/>
        <w:tab w:val="left" w:pos="20702"/>
        <w:tab w:val="left" w:pos="21410"/>
        <w:tab w:val="left" w:pos="22118"/>
        <w:tab w:val="left" w:pos="22826"/>
        <w:tab w:val="left" w:pos="23534"/>
        <w:tab w:val="left" w:pos="24242"/>
        <w:tab w:val="left" w:pos="24950"/>
        <w:tab w:val="left" w:pos="25658"/>
        <w:tab w:val="left" w:pos="26366"/>
        <w:tab w:val="left" w:pos="27074"/>
        <w:tab w:val="left" w:pos="27782"/>
        <w:tab w:val="left" w:pos="28490"/>
      </w:tabs>
      <w:suppressAutoHyphens/>
      <w:autoSpaceDE w:val="0"/>
      <w:autoSpaceDN w:val="0"/>
      <w:spacing w:after="0" w:line="240" w:lineRule="atLeast"/>
      <w:ind w:left="170" w:hanging="170"/>
      <w:jc w:val="both"/>
    </w:pPr>
    <w:rPr>
      <w:rFonts w:ascii="Times New Roman" w:eastAsia="Times New Roman" w:hAnsi="Times New Roman" w:cs="Times New Roman"/>
      <w:kern w:val="3"/>
      <w:sz w:val="20"/>
      <w:szCs w:val="20"/>
      <w:lang w:eastAsia="zh-CN"/>
    </w:rPr>
  </w:style>
  <w:style w:type="paragraph" w:customStyle="1" w:styleId="Nivel01">
    <w:name w:val="Nivel 01"/>
    <w:basedOn w:val="Ttulo1"/>
    <w:next w:val="Normal"/>
    <w:qFormat/>
    <w:rsid w:val="00832ABD"/>
    <w:pPr>
      <w:keepLines/>
      <w:numPr>
        <w:numId w:val="1"/>
      </w:numPr>
      <w:tabs>
        <w:tab w:val="num" w:pos="360"/>
        <w:tab w:val="left" w:pos="567"/>
      </w:tabs>
      <w:spacing w:before="240"/>
      <w:ind w:left="0" w:firstLine="0"/>
      <w:jc w:val="both"/>
    </w:pPr>
    <w:rPr>
      <w:rFonts w:ascii="Arial" w:eastAsiaTheme="majorEastAsia" w:hAnsi="Arial" w:cs="Arial"/>
      <w:bCs/>
      <w:sz w:val="20"/>
    </w:rPr>
  </w:style>
  <w:style w:type="paragraph" w:customStyle="1" w:styleId="Nivel2">
    <w:name w:val="Nivel 2"/>
    <w:basedOn w:val="Normal"/>
    <w:link w:val="Nivel2Char"/>
    <w:qFormat/>
    <w:rsid w:val="00832ABD"/>
    <w:pPr>
      <w:numPr>
        <w:ilvl w:val="1"/>
        <w:numId w:val="1"/>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qFormat/>
    <w:rsid w:val="00832ABD"/>
    <w:pPr>
      <w:numPr>
        <w:ilvl w:val="2"/>
        <w:numId w:val="1"/>
      </w:numPr>
      <w:spacing w:before="120" w:after="120" w:line="276" w:lineRule="auto"/>
      <w:ind w:left="425" w:firstLine="0"/>
      <w:jc w:val="both"/>
    </w:pPr>
    <w:rPr>
      <w:rFonts w:ascii="Arial" w:eastAsiaTheme="minorEastAsia" w:hAnsi="Arial" w:cs="Arial"/>
      <w:color w:val="000000"/>
      <w:sz w:val="20"/>
      <w:szCs w:val="20"/>
    </w:rPr>
  </w:style>
  <w:style w:type="paragraph" w:customStyle="1" w:styleId="Nivel4">
    <w:name w:val="Nivel 4"/>
    <w:basedOn w:val="Nivel3"/>
    <w:qFormat/>
    <w:rsid w:val="00832ABD"/>
    <w:pPr>
      <w:numPr>
        <w:ilvl w:val="3"/>
      </w:numPr>
      <w:ind w:left="851" w:firstLine="0"/>
    </w:pPr>
    <w:rPr>
      <w:color w:val="auto"/>
    </w:rPr>
  </w:style>
  <w:style w:type="paragraph" w:customStyle="1" w:styleId="Nivel5">
    <w:name w:val="Nivel 5"/>
    <w:basedOn w:val="Nivel4"/>
    <w:qFormat/>
    <w:rsid w:val="00832ABD"/>
    <w:pPr>
      <w:numPr>
        <w:ilvl w:val="4"/>
      </w:numPr>
      <w:ind w:left="1276" w:firstLine="0"/>
    </w:pPr>
  </w:style>
  <w:style w:type="character" w:customStyle="1" w:styleId="PargrafodaListaChar">
    <w:name w:val="Parágrafo da Lista Char"/>
    <w:aliases w:val="List I Paragraph Char,Parágrafo com marcador - inserir marcador Char,Parágrafo_2 Char,Segundo Char,Texto Char,Título 10 Char"/>
    <w:basedOn w:val="Fontepargpadro"/>
    <w:link w:val="PargrafodaLista"/>
    <w:uiPriority w:val="34"/>
    <w:qFormat/>
    <w:rsid w:val="00832ABD"/>
    <w:rPr>
      <w:rFonts w:ascii="Times New Roman" w:eastAsia="Times New Roman" w:hAnsi="Times New Roman" w:cs="Times New Roman"/>
      <w:sz w:val="24"/>
      <w:szCs w:val="24"/>
      <w:lang w:eastAsia="pt-BR"/>
    </w:rPr>
  </w:style>
  <w:style w:type="paragraph" w:customStyle="1" w:styleId="WW-Corpodetexto3">
    <w:name w:val="WW-Corpo de texto 3"/>
    <w:basedOn w:val="Normal"/>
    <w:rsid w:val="008E1F0D"/>
    <w:pPr>
      <w:suppressAutoHyphens/>
      <w:jc w:val="both"/>
    </w:pPr>
    <w:rPr>
      <w:szCs w:val="20"/>
      <w:lang w:eastAsia="ar-SA"/>
    </w:rPr>
  </w:style>
  <w:style w:type="character" w:customStyle="1" w:styleId="Nivel2Char">
    <w:name w:val="Nivel 2 Char"/>
    <w:basedOn w:val="Fontepargpadro"/>
    <w:link w:val="Nivel2"/>
    <w:locked/>
    <w:rsid w:val="008E1F0D"/>
    <w:rPr>
      <w:rFonts w:ascii="Arial" w:eastAsiaTheme="minorEastAsia" w:hAnsi="Arial" w:cs="Arial"/>
      <w:color w:val="000000"/>
      <w:sz w:val="20"/>
      <w:szCs w:val="20"/>
      <w:lang w:eastAsia="pt-BR"/>
    </w:rPr>
  </w:style>
  <w:style w:type="character" w:customStyle="1" w:styleId="MenoPendente3">
    <w:name w:val="Menção Pendente3"/>
    <w:basedOn w:val="Fontepargpadro"/>
    <w:uiPriority w:val="99"/>
    <w:semiHidden/>
    <w:unhideWhenUsed/>
    <w:rsid w:val="003B1DDC"/>
    <w:rPr>
      <w:color w:val="605E5C"/>
      <w:shd w:val="clear" w:color="auto" w:fill="E1DFDD"/>
    </w:rPr>
  </w:style>
  <w:style w:type="table" w:customStyle="1" w:styleId="TableNormal">
    <w:name w:val="Table Normal"/>
    <w:uiPriority w:val="2"/>
    <w:semiHidden/>
    <w:unhideWhenUsed/>
    <w:qFormat/>
    <w:rsid w:val="00B915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915EA"/>
    <w:pPr>
      <w:widowControl w:val="0"/>
      <w:autoSpaceDE w:val="0"/>
      <w:autoSpaceDN w:val="0"/>
      <w:ind w:left="124"/>
    </w:pPr>
    <w:rPr>
      <w:sz w:val="22"/>
      <w:szCs w:val="22"/>
      <w:lang w:val="pt-PT" w:eastAsia="pt-PT" w:bidi="pt-PT"/>
    </w:rPr>
  </w:style>
  <w:style w:type="character" w:styleId="MenoPendente">
    <w:name w:val="Unresolved Mention"/>
    <w:basedOn w:val="Fontepargpadro"/>
    <w:uiPriority w:val="99"/>
    <w:semiHidden/>
    <w:unhideWhenUsed/>
    <w:rsid w:val="00617B6A"/>
    <w:rPr>
      <w:color w:val="605E5C"/>
      <w:shd w:val="clear" w:color="auto" w:fill="E1DFDD"/>
    </w:rPr>
  </w:style>
  <w:style w:type="character" w:customStyle="1" w:styleId="Ttulo3Char">
    <w:name w:val="Título 3 Char"/>
    <w:basedOn w:val="Fontepargpadro"/>
    <w:link w:val="Ttulo3"/>
    <w:uiPriority w:val="9"/>
    <w:semiHidden/>
    <w:rsid w:val="00D02622"/>
    <w:rPr>
      <w:rFonts w:asciiTheme="majorHAnsi" w:eastAsiaTheme="majorEastAsia" w:hAnsiTheme="majorHAnsi" w:cstheme="majorBidi"/>
      <w:color w:val="1F3763" w:themeColor="accent1" w:themeShade="7F"/>
      <w:sz w:val="24"/>
      <w:szCs w:val="24"/>
      <w:lang w:eastAsia="pt-BR"/>
    </w:rPr>
  </w:style>
  <w:style w:type="character" w:styleId="HiperlinkVisitado">
    <w:name w:val="FollowedHyperlink"/>
    <w:basedOn w:val="Fontepargpadro"/>
    <w:uiPriority w:val="99"/>
    <w:semiHidden/>
    <w:unhideWhenUsed/>
    <w:rsid w:val="0074626A"/>
    <w:rPr>
      <w:color w:val="954F72" w:themeColor="followedHyperlink"/>
      <w:u w:val="single"/>
    </w:rPr>
  </w:style>
  <w:style w:type="character" w:customStyle="1" w:styleId="Ttulo2Char">
    <w:name w:val="Título 2 Char"/>
    <w:basedOn w:val="Fontepargpadro"/>
    <w:link w:val="Ttulo2"/>
    <w:uiPriority w:val="9"/>
    <w:semiHidden/>
    <w:rsid w:val="00AD1CFF"/>
    <w:rPr>
      <w:rFonts w:asciiTheme="majorHAnsi" w:eastAsiaTheme="majorEastAsia" w:hAnsiTheme="majorHAnsi" w:cstheme="majorBidi"/>
      <w:color w:val="2F5496" w:themeColor="accent1" w:themeShade="BF"/>
      <w:sz w:val="26"/>
      <w:szCs w:val="26"/>
      <w:lang w:eastAsia="pt-BR"/>
    </w:rPr>
  </w:style>
  <w:style w:type="character" w:customStyle="1" w:styleId="Ttulo5Char">
    <w:name w:val="Título 5 Char"/>
    <w:basedOn w:val="Fontepargpadro"/>
    <w:link w:val="Ttulo5"/>
    <w:rsid w:val="00B06BEF"/>
    <w:rPr>
      <w:rFonts w:ascii="Times New Roman" w:eastAsia="Times New Roman" w:hAnsi="Times New Roman" w:cs="Times New Roman"/>
      <w:color w:val="2E74B5"/>
      <w:sz w:val="20"/>
      <w:szCs w:val="20"/>
      <w:lang w:eastAsia="pt-BR"/>
    </w:rPr>
  </w:style>
  <w:style w:type="character" w:customStyle="1" w:styleId="Ttulo6Char">
    <w:name w:val="Título 6 Char"/>
    <w:basedOn w:val="Fontepargpadro"/>
    <w:link w:val="Ttulo6"/>
    <w:rsid w:val="00B06BEF"/>
    <w:rPr>
      <w:rFonts w:ascii="Times New Roman" w:eastAsia="Times New Roman" w:hAnsi="Times New Roman" w:cs="Times New Roman"/>
      <w:color w:val="1F4D78"/>
      <w:sz w:val="20"/>
      <w:szCs w:val="20"/>
      <w:lang w:eastAsia="pt-BR"/>
    </w:rPr>
  </w:style>
  <w:style w:type="paragraph" w:styleId="Ttulo">
    <w:name w:val="Title"/>
    <w:link w:val="TtuloChar"/>
    <w:qFormat/>
    <w:rsid w:val="00B06BEF"/>
    <w:pPr>
      <w:spacing w:after="0" w:line="240" w:lineRule="auto"/>
    </w:pPr>
    <w:rPr>
      <w:rFonts w:ascii="Times New Roman" w:eastAsia="Times New Roman" w:hAnsi="Times New Roman" w:cs="Times New Roman"/>
      <w:sz w:val="56"/>
      <w:szCs w:val="56"/>
      <w:lang w:eastAsia="pt-BR"/>
    </w:rPr>
  </w:style>
  <w:style w:type="character" w:customStyle="1" w:styleId="TtuloChar">
    <w:name w:val="Título Char"/>
    <w:basedOn w:val="Fontepargpadro"/>
    <w:link w:val="Ttulo"/>
    <w:rsid w:val="00B06BEF"/>
    <w:rPr>
      <w:rFonts w:ascii="Times New Roman" w:eastAsia="Times New Roman" w:hAnsi="Times New Roman" w:cs="Times New Roman"/>
      <w:sz w:val="56"/>
      <w:szCs w:val="56"/>
      <w:lang w:eastAsia="pt-BR"/>
    </w:rPr>
  </w:style>
  <w:style w:type="paragraph" w:customStyle="1" w:styleId="Forte1">
    <w:name w:val="Forte1"/>
    <w:qFormat/>
    <w:rsid w:val="00B06BEF"/>
    <w:pPr>
      <w:spacing w:after="0" w:line="240" w:lineRule="auto"/>
    </w:pPr>
    <w:rPr>
      <w:rFonts w:ascii="Times New Roman" w:eastAsia="Times New Roman" w:hAnsi="Times New Roman" w:cs="Times New Roman"/>
      <w:b/>
      <w:bCs/>
      <w:sz w:val="20"/>
      <w:szCs w:val="20"/>
      <w:lang w:eastAsia="pt-BR"/>
    </w:rPr>
  </w:style>
  <w:style w:type="paragraph" w:customStyle="1" w:styleId="pdq2pgselectionanchorcontainer">
    <w:name w:val="pdq2pg_selectionanchorcontainer"/>
    <w:basedOn w:val="Normal"/>
    <w:rsid w:val="003C4C5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100">
      <w:bodyDiv w:val="1"/>
      <w:marLeft w:val="0"/>
      <w:marRight w:val="0"/>
      <w:marTop w:val="0"/>
      <w:marBottom w:val="0"/>
      <w:divBdr>
        <w:top w:val="none" w:sz="0" w:space="0" w:color="auto"/>
        <w:left w:val="none" w:sz="0" w:space="0" w:color="auto"/>
        <w:bottom w:val="none" w:sz="0" w:space="0" w:color="auto"/>
        <w:right w:val="none" w:sz="0" w:space="0" w:color="auto"/>
      </w:divBdr>
    </w:div>
    <w:div w:id="11538612">
      <w:bodyDiv w:val="1"/>
      <w:marLeft w:val="0"/>
      <w:marRight w:val="0"/>
      <w:marTop w:val="0"/>
      <w:marBottom w:val="0"/>
      <w:divBdr>
        <w:top w:val="none" w:sz="0" w:space="0" w:color="auto"/>
        <w:left w:val="none" w:sz="0" w:space="0" w:color="auto"/>
        <w:bottom w:val="none" w:sz="0" w:space="0" w:color="auto"/>
        <w:right w:val="none" w:sz="0" w:space="0" w:color="auto"/>
      </w:divBdr>
    </w:div>
    <w:div w:id="20858731">
      <w:bodyDiv w:val="1"/>
      <w:marLeft w:val="0"/>
      <w:marRight w:val="0"/>
      <w:marTop w:val="0"/>
      <w:marBottom w:val="0"/>
      <w:divBdr>
        <w:top w:val="none" w:sz="0" w:space="0" w:color="auto"/>
        <w:left w:val="none" w:sz="0" w:space="0" w:color="auto"/>
        <w:bottom w:val="none" w:sz="0" w:space="0" w:color="auto"/>
        <w:right w:val="none" w:sz="0" w:space="0" w:color="auto"/>
      </w:divBdr>
    </w:div>
    <w:div w:id="26032598">
      <w:bodyDiv w:val="1"/>
      <w:marLeft w:val="0"/>
      <w:marRight w:val="0"/>
      <w:marTop w:val="0"/>
      <w:marBottom w:val="0"/>
      <w:divBdr>
        <w:top w:val="none" w:sz="0" w:space="0" w:color="auto"/>
        <w:left w:val="none" w:sz="0" w:space="0" w:color="auto"/>
        <w:bottom w:val="none" w:sz="0" w:space="0" w:color="auto"/>
        <w:right w:val="none" w:sz="0" w:space="0" w:color="auto"/>
      </w:divBdr>
    </w:div>
    <w:div w:id="76169395">
      <w:bodyDiv w:val="1"/>
      <w:marLeft w:val="0"/>
      <w:marRight w:val="0"/>
      <w:marTop w:val="0"/>
      <w:marBottom w:val="0"/>
      <w:divBdr>
        <w:top w:val="none" w:sz="0" w:space="0" w:color="auto"/>
        <w:left w:val="none" w:sz="0" w:space="0" w:color="auto"/>
        <w:bottom w:val="none" w:sz="0" w:space="0" w:color="auto"/>
        <w:right w:val="none" w:sz="0" w:space="0" w:color="auto"/>
      </w:divBdr>
    </w:div>
    <w:div w:id="80108407">
      <w:bodyDiv w:val="1"/>
      <w:marLeft w:val="0"/>
      <w:marRight w:val="0"/>
      <w:marTop w:val="0"/>
      <w:marBottom w:val="0"/>
      <w:divBdr>
        <w:top w:val="none" w:sz="0" w:space="0" w:color="auto"/>
        <w:left w:val="none" w:sz="0" w:space="0" w:color="auto"/>
        <w:bottom w:val="none" w:sz="0" w:space="0" w:color="auto"/>
        <w:right w:val="none" w:sz="0" w:space="0" w:color="auto"/>
      </w:divBdr>
    </w:div>
    <w:div w:id="81342939">
      <w:bodyDiv w:val="1"/>
      <w:marLeft w:val="0"/>
      <w:marRight w:val="0"/>
      <w:marTop w:val="0"/>
      <w:marBottom w:val="0"/>
      <w:divBdr>
        <w:top w:val="none" w:sz="0" w:space="0" w:color="auto"/>
        <w:left w:val="none" w:sz="0" w:space="0" w:color="auto"/>
        <w:bottom w:val="none" w:sz="0" w:space="0" w:color="auto"/>
        <w:right w:val="none" w:sz="0" w:space="0" w:color="auto"/>
      </w:divBdr>
    </w:div>
    <w:div w:id="96289072">
      <w:bodyDiv w:val="1"/>
      <w:marLeft w:val="0"/>
      <w:marRight w:val="0"/>
      <w:marTop w:val="0"/>
      <w:marBottom w:val="0"/>
      <w:divBdr>
        <w:top w:val="none" w:sz="0" w:space="0" w:color="auto"/>
        <w:left w:val="none" w:sz="0" w:space="0" w:color="auto"/>
        <w:bottom w:val="none" w:sz="0" w:space="0" w:color="auto"/>
        <w:right w:val="none" w:sz="0" w:space="0" w:color="auto"/>
      </w:divBdr>
    </w:div>
    <w:div w:id="106702625">
      <w:bodyDiv w:val="1"/>
      <w:marLeft w:val="0"/>
      <w:marRight w:val="0"/>
      <w:marTop w:val="0"/>
      <w:marBottom w:val="0"/>
      <w:divBdr>
        <w:top w:val="none" w:sz="0" w:space="0" w:color="auto"/>
        <w:left w:val="none" w:sz="0" w:space="0" w:color="auto"/>
        <w:bottom w:val="none" w:sz="0" w:space="0" w:color="auto"/>
        <w:right w:val="none" w:sz="0" w:space="0" w:color="auto"/>
      </w:divBdr>
    </w:div>
    <w:div w:id="117456691">
      <w:bodyDiv w:val="1"/>
      <w:marLeft w:val="0"/>
      <w:marRight w:val="0"/>
      <w:marTop w:val="0"/>
      <w:marBottom w:val="0"/>
      <w:divBdr>
        <w:top w:val="none" w:sz="0" w:space="0" w:color="auto"/>
        <w:left w:val="none" w:sz="0" w:space="0" w:color="auto"/>
        <w:bottom w:val="none" w:sz="0" w:space="0" w:color="auto"/>
        <w:right w:val="none" w:sz="0" w:space="0" w:color="auto"/>
      </w:divBdr>
    </w:div>
    <w:div w:id="138496436">
      <w:bodyDiv w:val="1"/>
      <w:marLeft w:val="0"/>
      <w:marRight w:val="0"/>
      <w:marTop w:val="0"/>
      <w:marBottom w:val="0"/>
      <w:divBdr>
        <w:top w:val="none" w:sz="0" w:space="0" w:color="auto"/>
        <w:left w:val="none" w:sz="0" w:space="0" w:color="auto"/>
        <w:bottom w:val="none" w:sz="0" w:space="0" w:color="auto"/>
        <w:right w:val="none" w:sz="0" w:space="0" w:color="auto"/>
      </w:divBdr>
    </w:div>
    <w:div w:id="178131058">
      <w:bodyDiv w:val="1"/>
      <w:marLeft w:val="0"/>
      <w:marRight w:val="0"/>
      <w:marTop w:val="0"/>
      <w:marBottom w:val="0"/>
      <w:divBdr>
        <w:top w:val="none" w:sz="0" w:space="0" w:color="auto"/>
        <w:left w:val="none" w:sz="0" w:space="0" w:color="auto"/>
        <w:bottom w:val="none" w:sz="0" w:space="0" w:color="auto"/>
        <w:right w:val="none" w:sz="0" w:space="0" w:color="auto"/>
      </w:divBdr>
    </w:div>
    <w:div w:id="196428287">
      <w:bodyDiv w:val="1"/>
      <w:marLeft w:val="0"/>
      <w:marRight w:val="0"/>
      <w:marTop w:val="0"/>
      <w:marBottom w:val="0"/>
      <w:divBdr>
        <w:top w:val="none" w:sz="0" w:space="0" w:color="auto"/>
        <w:left w:val="none" w:sz="0" w:space="0" w:color="auto"/>
        <w:bottom w:val="none" w:sz="0" w:space="0" w:color="auto"/>
        <w:right w:val="none" w:sz="0" w:space="0" w:color="auto"/>
      </w:divBdr>
    </w:div>
    <w:div w:id="206727582">
      <w:bodyDiv w:val="1"/>
      <w:marLeft w:val="0"/>
      <w:marRight w:val="0"/>
      <w:marTop w:val="0"/>
      <w:marBottom w:val="0"/>
      <w:divBdr>
        <w:top w:val="none" w:sz="0" w:space="0" w:color="auto"/>
        <w:left w:val="none" w:sz="0" w:space="0" w:color="auto"/>
        <w:bottom w:val="none" w:sz="0" w:space="0" w:color="auto"/>
        <w:right w:val="none" w:sz="0" w:space="0" w:color="auto"/>
      </w:divBdr>
    </w:div>
    <w:div w:id="210961786">
      <w:bodyDiv w:val="1"/>
      <w:marLeft w:val="0"/>
      <w:marRight w:val="0"/>
      <w:marTop w:val="0"/>
      <w:marBottom w:val="0"/>
      <w:divBdr>
        <w:top w:val="none" w:sz="0" w:space="0" w:color="auto"/>
        <w:left w:val="none" w:sz="0" w:space="0" w:color="auto"/>
        <w:bottom w:val="none" w:sz="0" w:space="0" w:color="auto"/>
        <w:right w:val="none" w:sz="0" w:space="0" w:color="auto"/>
      </w:divBdr>
    </w:div>
    <w:div w:id="211772236">
      <w:bodyDiv w:val="1"/>
      <w:marLeft w:val="0"/>
      <w:marRight w:val="0"/>
      <w:marTop w:val="0"/>
      <w:marBottom w:val="0"/>
      <w:divBdr>
        <w:top w:val="none" w:sz="0" w:space="0" w:color="auto"/>
        <w:left w:val="none" w:sz="0" w:space="0" w:color="auto"/>
        <w:bottom w:val="none" w:sz="0" w:space="0" w:color="auto"/>
        <w:right w:val="none" w:sz="0" w:space="0" w:color="auto"/>
      </w:divBdr>
    </w:div>
    <w:div w:id="221720674">
      <w:bodyDiv w:val="1"/>
      <w:marLeft w:val="0"/>
      <w:marRight w:val="0"/>
      <w:marTop w:val="0"/>
      <w:marBottom w:val="0"/>
      <w:divBdr>
        <w:top w:val="none" w:sz="0" w:space="0" w:color="auto"/>
        <w:left w:val="none" w:sz="0" w:space="0" w:color="auto"/>
        <w:bottom w:val="none" w:sz="0" w:space="0" w:color="auto"/>
        <w:right w:val="none" w:sz="0" w:space="0" w:color="auto"/>
      </w:divBdr>
    </w:div>
    <w:div w:id="221989473">
      <w:bodyDiv w:val="1"/>
      <w:marLeft w:val="0"/>
      <w:marRight w:val="0"/>
      <w:marTop w:val="0"/>
      <w:marBottom w:val="0"/>
      <w:divBdr>
        <w:top w:val="none" w:sz="0" w:space="0" w:color="auto"/>
        <w:left w:val="none" w:sz="0" w:space="0" w:color="auto"/>
        <w:bottom w:val="none" w:sz="0" w:space="0" w:color="auto"/>
        <w:right w:val="none" w:sz="0" w:space="0" w:color="auto"/>
      </w:divBdr>
    </w:div>
    <w:div w:id="238102795">
      <w:bodyDiv w:val="1"/>
      <w:marLeft w:val="0"/>
      <w:marRight w:val="0"/>
      <w:marTop w:val="0"/>
      <w:marBottom w:val="0"/>
      <w:divBdr>
        <w:top w:val="none" w:sz="0" w:space="0" w:color="auto"/>
        <w:left w:val="none" w:sz="0" w:space="0" w:color="auto"/>
        <w:bottom w:val="none" w:sz="0" w:space="0" w:color="auto"/>
        <w:right w:val="none" w:sz="0" w:space="0" w:color="auto"/>
      </w:divBdr>
    </w:div>
    <w:div w:id="240721648">
      <w:bodyDiv w:val="1"/>
      <w:marLeft w:val="0"/>
      <w:marRight w:val="0"/>
      <w:marTop w:val="0"/>
      <w:marBottom w:val="0"/>
      <w:divBdr>
        <w:top w:val="none" w:sz="0" w:space="0" w:color="auto"/>
        <w:left w:val="none" w:sz="0" w:space="0" w:color="auto"/>
        <w:bottom w:val="none" w:sz="0" w:space="0" w:color="auto"/>
        <w:right w:val="none" w:sz="0" w:space="0" w:color="auto"/>
      </w:divBdr>
    </w:div>
    <w:div w:id="245967878">
      <w:bodyDiv w:val="1"/>
      <w:marLeft w:val="0"/>
      <w:marRight w:val="0"/>
      <w:marTop w:val="0"/>
      <w:marBottom w:val="0"/>
      <w:divBdr>
        <w:top w:val="none" w:sz="0" w:space="0" w:color="auto"/>
        <w:left w:val="none" w:sz="0" w:space="0" w:color="auto"/>
        <w:bottom w:val="none" w:sz="0" w:space="0" w:color="auto"/>
        <w:right w:val="none" w:sz="0" w:space="0" w:color="auto"/>
      </w:divBdr>
    </w:div>
    <w:div w:id="278998770">
      <w:bodyDiv w:val="1"/>
      <w:marLeft w:val="0"/>
      <w:marRight w:val="0"/>
      <w:marTop w:val="0"/>
      <w:marBottom w:val="0"/>
      <w:divBdr>
        <w:top w:val="none" w:sz="0" w:space="0" w:color="auto"/>
        <w:left w:val="none" w:sz="0" w:space="0" w:color="auto"/>
        <w:bottom w:val="none" w:sz="0" w:space="0" w:color="auto"/>
        <w:right w:val="none" w:sz="0" w:space="0" w:color="auto"/>
      </w:divBdr>
    </w:div>
    <w:div w:id="292834081">
      <w:bodyDiv w:val="1"/>
      <w:marLeft w:val="0"/>
      <w:marRight w:val="0"/>
      <w:marTop w:val="0"/>
      <w:marBottom w:val="0"/>
      <w:divBdr>
        <w:top w:val="none" w:sz="0" w:space="0" w:color="auto"/>
        <w:left w:val="none" w:sz="0" w:space="0" w:color="auto"/>
        <w:bottom w:val="none" w:sz="0" w:space="0" w:color="auto"/>
        <w:right w:val="none" w:sz="0" w:space="0" w:color="auto"/>
      </w:divBdr>
    </w:div>
    <w:div w:id="293484505">
      <w:bodyDiv w:val="1"/>
      <w:marLeft w:val="0"/>
      <w:marRight w:val="0"/>
      <w:marTop w:val="0"/>
      <w:marBottom w:val="0"/>
      <w:divBdr>
        <w:top w:val="none" w:sz="0" w:space="0" w:color="auto"/>
        <w:left w:val="none" w:sz="0" w:space="0" w:color="auto"/>
        <w:bottom w:val="none" w:sz="0" w:space="0" w:color="auto"/>
        <w:right w:val="none" w:sz="0" w:space="0" w:color="auto"/>
      </w:divBdr>
    </w:div>
    <w:div w:id="297536596">
      <w:bodyDiv w:val="1"/>
      <w:marLeft w:val="0"/>
      <w:marRight w:val="0"/>
      <w:marTop w:val="0"/>
      <w:marBottom w:val="0"/>
      <w:divBdr>
        <w:top w:val="none" w:sz="0" w:space="0" w:color="auto"/>
        <w:left w:val="none" w:sz="0" w:space="0" w:color="auto"/>
        <w:bottom w:val="none" w:sz="0" w:space="0" w:color="auto"/>
        <w:right w:val="none" w:sz="0" w:space="0" w:color="auto"/>
      </w:divBdr>
    </w:div>
    <w:div w:id="320698423">
      <w:bodyDiv w:val="1"/>
      <w:marLeft w:val="0"/>
      <w:marRight w:val="0"/>
      <w:marTop w:val="0"/>
      <w:marBottom w:val="0"/>
      <w:divBdr>
        <w:top w:val="none" w:sz="0" w:space="0" w:color="auto"/>
        <w:left w:val="none" w:sz="0" w:space="0" w:color="auto"/>
        <w:bottom w:val="none" w:sz="0" w:space="0" w:color="auto"/>
        <w:right w:val="none" w:sz="0" w:space="0" w:color="auto"/>
      </w:divBdr>
    </w:div>
    <w:div w:id="332609996">
      <w:bodyDiv w:val="1"/>
      <w:marLeft w:val="0"/>
      <w:marRight w:val="0"/>
      <w:marTop w:val="0"/>
      <w:marBottom w:val="0"/>
      <w:divBdr>
        <w:top w:val="none" w:sz="0" w:space="0" w:color="auto"/>
        <w:left w:val="none" w:sz="0" w:space="0" w:color="auto"/>
        <w:bottom w:val="none" w:sz="0" w:space="0" w:color="auto"/>
        <w:right w:val="none" w:sz="0" w:space="0" w:color="auto"/>
      </w:divBdr>
    </w:div>
    <w:div w:id="348986833">
      <w:bodyDiv w:val="1"/>
      <w:marLeft w:val="0"/>
      <w:marRight w:val="0"/>
      <w:marTop w:val="0"/>
      <w:marBottom w:val="0"/>
      <w:divBdr>
        <w:top w:val="none" w:sz="0" w:space="0" w:color="auto"/>
        <w:left w:val="none" w:sz="0" w:space="0" w:color="auto"/>
        <w:bottom w:val="none" w:sz="0" w:space="0" w:color="auto"/>
        <w:right w:val="none" w:sz="0" w:space="0" w:color="auto"/>
      </w:divBdr>
    </w:div>
    <w:div w:id="356853709">
      <w:bodyDiv w:val="1"/>
      <w:marLeft w:val="0"/>
      <w:marRight w:val="0"/>
      <w:marTop w:val="0"/>
      <w:marBottom w:val="0"/>
      <w:divBdr>
        <w:top w:val="none" w:sz="0" w:space="0" w:color="auto"/>
        <w:left w:val="none" w:sz="0" w:space="0" w:color="auto"/>
        <w:bottom w:val="none" w:sz="0" w:space="0" w:color="auto"/>
        <w:right w:val="none" w:sz="0" w:space="0" w:color="auto"/>
      </w:divBdr>
    </w:div>
    <w:div w:id="360785264">
      <w:bodyDiv w:val="1"/>
      <w:marLeft w:val="0"/>
      <w:marRight w:val="0"/>
      <w:marTop w:val="0"/>
      <w:marBottom w:val="0"/>
      <w:divBdr>
        <w:top w:val="none" w:sz="0" w:space="0" w:color="auto"/>
        <w:left w:val="none" w:sz="0" w:space="0" w:color="auto"/>
        <w:bottom w:val="none" w:sz="0" w:space="0" w:color="auto"/>
        <w:right w:val="none" w:sz="0" w:space="0" w:color="auto"/>
      </w:divBdr>
    </w:div>
    <w:div w:id="381951970">
      <w:bodyDiv w:val="1"/>
      <w:marLeft w:val="0"/>
      <w:marRight w:val="0"/>
      <w:marTop w:val="0"/>
      <w:marBottom w:val="0"/>
      <w:divBdr>
        <w:top w:val="none" w:sz="0" w:space="0" w:color="auto"/>
        <w:left w:val="none" w:sz="0" w:space="0" w:color="auto"/>
        <w:bottom w:val="none" w:sz="0" w:space="0" w:color="auto"/>
        <w:right w:val="none" w:sz="0" w:space="0" w:color="auto"/>
      </w:divBdr>
    </w:div>
    <w:div w:id="405227469">
      <w:bodyDiv w:val="1"/>
      <w:marLeft w:val="0"/>
      <w:marRight w:val="0"/>
      <w:marTop w:val="0"/>
      <w:marBottom w:val="0"/>
      <w:divBdr>
        <w:top w:val="none" w:sz="0" w:space="0" w:color="auto"/>
        <w:left w:val="none" w:sz="0" w:space="0" w:color="auto"/>
        <w:bottom w:val="none" w:sz="0" w:space="0" w:color="auto"/>
        <w:right w:val="none" w:sz="0" w:space="0" w:color="auto"/>
      </w:divBdr>
    </w:div>
    <w:div w:id="425734535">
      <w:bodyDiv w:val="1"/>
      <w:marLeft w:val="0"/>
      <w:marRight w:val="0"/>
      <w:marTop w:val="0"/>
      <w:marBottom w:val="0"/>
      <w:divBdr>
        <w:top w:val="none" w:sz="0" w:space="0" w:color="auto"/>
        <w:left w:val="none" w:sz="0" w:space="0" w:color="auto"/>
        <w:bottom w:val="none" w:sz="0" w:space="0" w:color="auto"/>
        <w:right w:val="none" w:sz="0" w:space="0" w:color="auto"/>
      </w:divBdr>
    </w:div>
    <w:div w:id="426004117">
      <w:bodyDiv w:val="1"/>
      <w:marLeft w:val="0"/>
      <w:marRight w:val="0"/>
      <w:marTop w:val="0"/>
      <w:marBottom w:val="0"/>
      <w:divBdr>
        <w:top w:val="none" w:sz="0" w:space="0" w:color="auto"/>
        <w:left w:val="none" w:sz="0" w:space="0" w:color="auto"/>
        <w:bottom w:val="none" w:sz="0" w:space="0" w:color="auto"/>
        <w:right w:val="none" w:sz="0" w:space="0" w:color="auto"/>
      </w:divBdr>
    </w:div>
    <w:div w:id="426778205">
      <w:bodyDiv w:val="1"/>
      <w:marLeft w:val="0"/>
      <w:marRight w:val="0"/>
      <w:marTop w:val="0"/>
      <w:marBottom w:val="0"/>
      <w:divBdr>
        <w:top w:val="none" w:sz="0" w:space="0" w:color="auto"/>
        <w:left w:val="none" w:sz="0" w:space="0" w:color="auto"/>
        <w:bottom w:val="none" w:sz="0" w:space="0" w:color="auto"/>
        <w:right w:val="none" w:sz="0" w:space="0" w:color="auto"/>
      </w:divBdr>
    </w:div>
    <w:div w:id="436024205">
      <w:bodyDiv w:val="1"/>
      <w:marLeft w:val="0"/>
      <w:marRight w:val="0"/>
      <w:marTop w:val="0"/>
      <w:marBottom w:val="0"/>
      <w:divBdr>
        <w:top w:val="none" w:sz="0" w:space="0" w:color="auto"/>
        <w:left w:val="none" w:sz="0" w:space="0" w:color="auto"/>
        <w:bottom w:val="none" w:sz="0" w:space="0" w:color="auto"/>
        <w:right w:val="none" w:sz="0" w:space="0" w:color="auto"/>
      </w:divBdr>
    </w:div>
    <w:div w:id="442189592">
      <w:bodyDiv w:val="1"/>
      <w:marLeft w:val="0"/>
      <w:marRight w:val="0"/>
      <w:marTop w:val="0"/>
      <w:marBottom w:val="0"/>
      <w:divBdr>
        <w:top w:val="none" w:sz="0" w:space="0" w:color="auto"/>
        <w:left w:val="none" w:sz="0" w:space="0" w:color="auto"/>
        <w:bottom w:val="none" w:sz="0" w:space="0" w:color="auto"/>
        <w:right w:val="none" w:sz="0" w:space="0" w:color="auto"/>
      </w:divBdr>
    </w:div>
    <w:div w:id="446003801">
      <w:bodyDiv w:val="1"/>
      <w:marLeft w:val="0"/>
      <w:marRight w:val="0"/>
      <w:marTop w:val="0"/>
      <w:marBottom w:val="0"/>
      <w:divBdr>
        <w:top w:val="none" w:sz="0" w:space="0" w:color="auto"/>
        <w:left w:val="none" w:sz="0" w:space="0" w:color="auto"/>
        <w:bottom w:val="none" w:sz="0" w:space="0" w:color="auto"/>
        <w:right w:val="none" w:sz="0" w:space="0" w:color="auto"/>
      </w:divBdr>
    </w:div>
    <w:div w:id="458494740">
      <w:bodyDiv w:val="1"/>
      <w:marLeft w:val="0"/>
      <w:marRight w:val="0"/>
      <w:marTop w:val="0"/>
      <w:marBottom w:val="0"/>
      <w:divBdr>
        <w:top w:val="none" w:sz="0" w:space="0" w:color="auto"/>
        <w:left w:val="none" w:sz="0" w:space="0" w:color="auto"/>
        <w:bottom w:val="none" w:sz="0" w:space="0" w:color="auto"/>
        <w:right w:val="none" w:sz="0" w:space="0" w:color="auto"/>
      </w:divBdr>
    </w:div>
    <w:div w:id="461921292">
      <w:bodyDiv w:val="1"/>
      <w:marLeft w:val="0"/>
      <w:marRight w:val="0"/>
      <w:marTop w:val="0"/>
      <w:marBottom w:val="0"/>
      <w:divBdr>
        <w:top w:val="none" w:sz="0" w:space="0" w:color="auto"/>
        <w:left w:val="none" w:sz="0" w:space="0" w:color="auto"/>
        <w:bottom w:val="none" w:sz="0" w:space="0" w:color="auto"/>
        <w:right w:val="none" w:sz="0" w:space="0" w:color="auto"/>
      </w:divBdr>
    </w:div>
    <w:div w:id="468477558">
      <w:bodyDiv w:val="1"/>
      <w:marLeft w:val="0"/>
      <w:marRight w:val="0"/>
      <w:marTop w:val="0"/>
      <w:marBottom w:val="0"/>
      <w:divBdr>
        <w:top w:val="none" w:sz="0" w:space="0" w:color="auto"/>
        <w:left w:val="none" w:sz="0" w:space="0" w:color="auto"/>
        <w:bottom w:val="none" w:sz="0" w:space="0" w:color="auto"/>
        <w:right w:val="none" w:sz="0" w:space="0" w:color="auto"/>
      </w:divBdr>
    </w:div>
    <w:div w:id="492454270">
      <w:bodyDiv w:val="1"/>
      <w:marLeft w:val="0"/>
      <w:marRight w:val="0"/>
      <w:marTop w:val="0"/>
      <w:marBottom w:val="0"/>
      <w:divBdr>
        <w:top w:val="none" w:sz="0" w:space="0" w:color="auto"/>
        <w:left w:val="none" w:sz="0" w:space="0" w:color="auto"/>
        <w:bottom w:val="none" w:sz="0" w:space="0" w:color="auto"/>
        <w:right w:val="none" w:sz="0" w:space="0" w:color="auto"/>
      </w:divBdr>
    </w:div>
    <w:div w:id="506791681">
      <w:bodyDiv w:val="1"/>
      <w:marLeft w:val="0"/>
      <w:marRight w:val="0"/>
      <w:marTop w:val="0"/>
      <w:marBottom w:val="0"/>
      <w:divBdr>
        <w:top w:val="none" w:sz="0" w:space="0" w:color="auto"/>
        <w:left w:val="none" w:sz="0" w:space="0" w:color="auto"/>
        <w:bottom w:val="none" w:sz="0" w:space="0" w:color="auto"/>
        <w:right w:val="none" w:sz="0" w:space="0" w:color="auto"/>
      </w:divBdr>
    </w:div>
    <w:div w:id="540020264">
      <w:bodyDiv w:val="1"/>
      <w:marLeft w:val="0"/>
      <w:marRight w:val="0"/>
      <w:marTop w:val="0"/>
      <w:marBottom w:val="0"/>
      <w:divBdr>
        <w:top w:val="none" w:sz="0" w:space="0" w:color="auto"/>
        <w:left w:val="none" w:sz="0" w:space="0" w:color="auto"/>
        <w:bottom w:val="none" w:sz="0" w:space="0" w:color="auto"/>
        <w:right w:val="none" w:sz="0" w:space="0" w:color="auto"/>
      </w:divBdr>
    </w:div>
    <w:div w:id="553929474">
      <w:bodyDiv w:val="1"/>
      <w:marLeft w:val="0"/>
      <w:marRight w:val="0"/>
      <w:marTop w:val="0"/>
      <w:marBottom w:val="0"/>
      <w:divBdr>
        <w:top w:val="none" w:sz="0" w:space="0" w:color="auto"/>
        <w:left w:val="none" w:sz="0" w:space="0" w:color="auto"/>
        <w:bottom w:val="none" w:sz="0" w:space="0" w:color="auto"/>
        <w:right w:val="none" w:sz="0" w:space="0" w:color="auto"/>
      </w:divBdr>
    </w:div>
    <w:div w:id="557516166">
      <w:bodyDiv w:val="1"/>
      <w:marLeft w:val="0"/>
      <w:marRight w:val="0"/>
      <w:marTop w:val="0"/>
      <w:marBottom w:val="0"/>
      <w:divBdr>
        <w:top w:val="none" w:sz="0" w:space="0" w:color="auto"/>
        <w:left w:val="none" w:sz="0" w:space="0" w:color="auto"/>
        <w:bottom w:val="none" w:sz="0" w:space="0" w:color="auto"/>
        <w:right w:val="none" w:sz="0" w:space="0" w:color="auto"/>
      </w:divBdr>
    </w:div>
    <w:div w:id="560869771">
      <w:bodyDiv w:val="1"/>
      <w:marLeft w:val="0"/>
      <w:marRight w:val="0"/>
      <w:marTop w:val="0"/>
      <w:marBottom w:val="0"/>
      <w:divBdr>
        <w:top w:val="none" w:sz="0" w:space="0" w:color="auto"/>
        <w:left w:val="none" w:sz="0" w:space="0" w:color="auto"/>
        <w:bottom w:val="none" w:sz="0" w:space="0" w:color="auto"/>
        <w:right w:val="none" w:sz="0" w:space="0" w:color="auto"/>
      </w:divBdr>
    </w:div>
    <w:div w:id="615908615">
      <w:bodyDiv w:val="1"/>
      <w:marLeft w:val="0"/>
      <w:marRight w:val="0"/>
      <w:marTop w:val="0"/>
      <w:marBottom w:val="0"/>
      <w:divBdr>
        <w:top w:val="none" w:sz="0" w:space="0" w:color="auto"/>
        <w:left w:val="none" w:sz="0" w:space="0" w:color="auto"/>
        <w:bottom w:val="none" w:sz="0" w:space="0" w:color="auto"/>
        <w:right w:val="none" w:sz="0" w:space="0" w:color="auto"/>
      </w:divBdr>
      <w:divsChild>
        <w:div w:id="905381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0084638">
      <w:bodyDiv w:val="1"/>
      <w:marLeft w:val="0"/>
      <w:marRight w:val="0"/>
      <w:marTop w:val="0"/>
      <w:marBottom w:val="0"/>
      <w:divBdr>
        <w:top w:val="none" w:sz="0" w:space="0" w:color="auto"/>
        <w:left w:val="none" w:sz="0" w:space="0" w:color="auto"/>
        <w:bottom w:val="none" w:sz="0" w:space="0" w:color="auto"/>
        <w:right w:val="none" w:sz="0" w:space="0" w:color="auto"/>
      </w:divBdr>
    </w:div>
    <w:div w:id="703553343">
      <w:bodyDiv w:val="1"/>
      <w:marLeft w:val="0"/>
      <w:marRight w:val="0"/>
      <w:marTop w:val="0"/>
      <w:marBottom w:val="0"/>
      <w:divBdr>
        <w:top w:val="none" w:sz="0" w:space="0" w:color="auto"/>
        <w:left w:val="none" w:sz="0" w:space="0" w:color="auto"/>
        <w:bottom w:val="none" w:sz="0" w:space="0" w:color="auto"/>
        <w:right w:val="none" w:sz="0" w:space="0" w:color="auto"/>
      </w:divBdr>
    </w:div>
    <w:div w:id="707803582">
      <w:bodyDiv w:val="1"/>
      <w:marLeft w:val="0"/>
      <w:marRight w:val="0"/>
      <w:marTop w:val="0"/>
      <w:marBottom w:val="0"/>
      <w:divBdr>
        <w:top w:val="none" w:sz="0" w:space="0" w:color="auto"/>
        <w:left w:val="none" w:sz="0" w:space="0" w:color="auto"/>
        <w:bottom w:val="none" w:sz="0" w:space="0" w:color="auto"/>
        <w:right w:val="none" w:sz="0" w:space="0" w:color="auto"/>
      </w:divBdr>
    </w:div>
    <w:div w:id="728071056">
      <w:bodyDiv w:val="1"/>
      <w:marLeft w:val="0"/>
      <w:marRight w:val="0"/>
      <w:marTop w:val="0"/>
      <w:marBottom w:val="0"/>
      <w:divBdr>
        <w:top w:val="none" w:sz="0" w:space="0" w:color="auto"/>
        <w:left w:val="none" w:sz="0" w:space="0" w:color="auto"/>
        <w:bottom w:val="none" w:sz="0" w:space="0" w:color="auto"/>
        <w:right w:val="none" w:sz="0" w:space="0" w:color="auto"/>
      </w:divBdr>
    </w:div>
    <w:div w:id="731738758">
      <w:bodyDiv w:val="1"/>
      <w:marLeft w:val="0"/>
      <w:marRight w:val="0"/>
      <w:marTop w:val="0"/>
      <w:marBottom w:val="0"/>
      <w:divBdr>
        <w:top w:val="none" w:sz="0" w:space="0" w:color="auto"/>
        <w:left w:val="none" w:sz="0" w:space="0" w:color="auto"/>
        <w:bottom w:val="none" w:sz="0" w:space="0" w:color="auto"/>
        <w:right w:val="none" w:sz="0" w:space="0" w:color="auto"/>
      </w:divBdr>
    </w:div>
    <w:div w:id="762185243">
      <w:bodyDiv w:val="1"/>
      <w:marLeft w:val="0"/>
      <w:marRight w:val="0"/>
      <w:marTop w:val="0"/>
      <w:marBottom w:val="0"/>
      <w:divBdr>
        <w:top w:val="none" w:sz="0" w:space="0" w:color="auto"/>
        <w:left w:val="none" w:sz="0" w:space="0" w:color="auto"/>
        <w:bottom w:val="none" w:sz="0" w:space="0" w:color="auto"/>
        <w:right w:val="none" w:sz="0" w:space="0" w:color="auto"/>
      </w:divBdr>
    </w:div>
    <w:div w:id="775095390">
      <w:bodyDiv w:val="1"/>
      <w:marLeft w:val="0"/>
      <w:marRight w:val="0"/>
      <w:marTop w:val="0"/>
      <w:marBottom w:val="0"/>
      <w:divBdr>
        <w:top w:val="none" w:sz="0" w:space="0" w:color="auto"/>
        <w:left w:val="none" w:sz="0" w:space="0" w:color="auto"/>
        <w:bottom w:val="none" w:sz="0" w:space="0" w:color="auto"/>
        <w:right w:val="none" w:sz="0" w:space="0" w:color="auto"/>
      </w:divBdr>
    </w:div>
    <w:div w:id="798912355">
      <w:bodyDiv w:val="1"/>
      <w:marLeft w:val="0"/>
      <w:marRight w:val="0"/>
      <w:marTop w:val="0"/>
      <w:marBottom w:val="0"/>
      <w:divBdr>
        <w:top w:val="none" w:sz="0" w:space="0" w:color="auto"/>
        <w:left w:val="none" w:sz="0" w:space="0" w:color="auto"/>
        <w:bottom w:val="none" w:sz="0" w:space="0" w:color="auto"/>
        <w:right w:val="none" w:sz="0" w:space="0" w:color="auto"/>
      </w:divBdr>
    </w:div>
    <w:div w:id="815874990">
      <w:bodyDiv w:val="1"/>
      <w:marLeft w:val="0"/>
      <w:marRight w:val="0"/>
      <w:marTop w:val="0"/>
      <w:marBottom w:val="0"/>
      <w:divBdr>
        <w:top w:val="none" w:sz="0" w:space="0" w:color="auto"/>
        <w:left w:val="none" w:sz="0" w:space="0" w:color="auto"/>
        <w:bottom w:val="none" w:sz="0" w:space="0" w:color="auto"/>
        <w:right w:val="none" w:sz="0" w:space="0" w:color="auto"/>
      </w:divBdr>
    </w:div>
    <w:div w:id="825705647">
      <w:bodyDiv w:val="1"/>
      <w:marLeft w:val="0"/>
      <w:marRight w:val="0"/>
      <w:marTop w:val="0"/>
      <w:marBottom w:val="0"/>
      <w:divBdr>
        <w:top w:val="none" w:sz="0" w:space="0" w:color="auto"/>
        <w:left w:val="none" w:sz="0" w:space="0" w:color="auto"/>
        <w:bottom w:val="none" w:sz="0" w:space="0" w:color="auto"/>
        <w:right w:val="none" w:sz="0" w:space="0" w:color="auto"/>
      </w:divBdr>
    </w:div>
    <w:div w:id="832455903">
      <w:bodyDiv w:val="1"/>
      <w:marLeft w:val="0"/>
      <w:marRight w:val="0"/>
      <w:marTop w:val="0"/>
      <w:marBottom w:val="0"/>
      <w:divBdr>
        <w:top w:val="none" w:sz="0" w:space="0" w:color="auto"/>
        <w:left w:val="none" w:sz="0" w:space="0" w:color="auto"/>
        <w:bottom w:val="none" w:sz="0" w:space="0" w:color="auto"/>
        <w:right w:val="none" w:sz="0" w:space="0" w:color="auto"/>
      </w:divBdr>
    </w:div>
    <w:div w:id="834758776">
      <w:bodyDiv w:val="1"/>
      <w:marLeft w:val="0"/>
      <w:marRight w:val="0"/>
      <w:marTop w:val="0"/>
      <w:marBottom w:val="0"/>
      <w:divBdr>
        <w:top w:val="none" w:sz="0" w:space="0" w:color="auto"/>
        <w:left w:val="none" w:sz="0" w:space="0" w:color="auto"/>
        <w:bottom w:val="none" w:sz="0" w:space="0" w:color="auto"/>
        <w:right w:val="none" w:sz="0" w:space="0" w:color="auto"/>
      </w:divBdr>
    </w:div>
    <w:div w:id="855579195">
      <w:bodyDiv w:val="1"/>
      <w:marLeft w:val="0"/>
      <w:marRight w:val="0"/>
      <w:marTop w:val="0"/>
      <w:marBottom w:val="0"/>
      <w:divBdr>
        <w:top w:val="none" w:sz="0" w:space="0" w:color="auto"/>
        <w:left w:val="none" w:sz="0" w:space="0" w:color="auto"/>
        <w:bottom w:val="none" w:sz="0" w:space="0" w:color="auto"/>
        <w:right w:val="none" w:sz="0" w:space="0" w:color="auto"/>
      </w:divBdr>
    </w:div>
    <w:div w:id="870995202">
      <w:bodyDiv w:val="1"/>
      <w:marLeft w:val="0"/>
      <w:marRight w:val="0"/>
      <w:marTop w:val="0"/>
      <w:marBottom w:val="0"/>
      <w:divBdr>
        <w:top w:val="none" w:sz="0" w:space="0" w:color="auto"/>
        <w:left w:val="none" w:sz="0" w:space="0" w:color="auto"/>
        <w:bottom w:val="none" w:sz="0" w:space="0" w:color="auto"/>
        <w:right w:val="none" w:sz="0" w:space="0" w:color="auto"/>
      </w:divBdr>
    </w:div>
    <w:div w:id="872421913">
      <w:bodyDiv w:val="1"/>
      <w:marLeft w:val="0"/>
      <w:marRight w:val="0"/>
      <w:marTop w:val="0"/>
      <w:marBottom w:val="0"/>
      <w:divBdr>
        <w:top w:val="none" w:sz="0" w:space="0" w:color="auto"/>
        <w:left w:val="none" w:sz="0" w:space="0" w:color="auto"/>
        <w:bottom w:val="none" w:sz="0" w:space="0" w:color="auto"/>
        <w:right w:val="none" w:sz="0" w:space="0" w:color="auto"/>
      </w:divBdr>
    </w:div>
    <w:div w:id="888347230">
      <w:bodyDiv w:val="1"/>
      <w:marLeft w:val="0"/>
      <w:marRight w:val="0"/>
      <w:marTop w:val="0"/>
      <w:marBottom w:val="0"/>
      <w:divBdr>
        <w:top w:val="none" w:sz="0" w:space="0" w:color="auto"/>
        <w:left w:val="none" w:sz="0" w:space="0" w:color="auto"/>
        <w:bottom w:val="none" w:sz="0" w:space="0" w:color="auto"/>
        <w:right w:val="none" w:sz="0" w:space="0" w:color="auto"/>
      </w:divBdr>
    </w:div>
    <w:div w:id="961617668">
      <w:bodyDiv w:val="1"/>
      <w:marLeft w:val="0"/>
      <w:marRight w:val="0"/>
      <w:marTop w:val="0"/>
      <w:marBottom w:val="0"/>
      <w:divBdr>
        <w:top w:val="none" w:sz="0" w:space="0" w:color="auto"/>
        <w:left w:val="none" w:sz="0" w:space="0" w:color="auto"/>
        <w:bottom w:val="none" w:sz="0" w:space="0" w:color="auto"/>
        <w:right w:val="none" w:sz="0" w:space="0" w:color="auto"/>
      </w:divBdr>
    </w:div>
    <w:div w:id="962076805">
      <w:bodyDiv w:val="1"/>
      <w:marLeft w:val="0"/>
      <w:marRight w:val="0"/>
      <w:marTop w:val="0"/>
      <w:marBottom w:val="0"/>
      <w:divBdr>
        <w:top w:val="none" w:sz="0" w:space="0" w:color="auto"/>
        <w:left w:val="none" w:sz="0" w:space="0" w:color="auto"/>
        <w:bottom w:val="none" w:sz="0" w:space="0" w:color="auto"/>
        <w:right w:val="none" w:sz="0" w:space="0" w:color="auto"/>
      </w:divBdr>
    </w:div>
    <w:div w:id="976909571">
      <w:bodyDiv w:val="1"/>
      <w:marLeft w:val="0"/>
      <w:marRight w:val="0"/>
      <w:marTop w:val="0"/>
      <w:marBottom w:val="0"/>
      <w:divBdr>
        <w:top w:val="none" w:sz="0" w:space="0" w:color="auto"/>
        <w:left w:val="none" w:sz="0" w:space="0" w:color="auto"/>
        <w:bottom w:val="none" w:sz="0" w:space="0" w:color="auto"/>
        <w:right w:val="none" w:sz="0" w:space="0" w:color="auto"/>
      </w:divBdr>
    </w:div>
    <w:div w:id="980379710">
      <w:bodyDiv w:val="1"/>
      <w:marLeft w:val="0"/>
      <w:marRight w:val="0"/>
      <w:marTop w:val="0"/>
      <w:marBottom w:val="0"/>
      <w:divBdr>
        <w:top w:val="none" w:sz="0" w:space="0" w:color="auto"/>
        <w:left w:val="none" w:sz="0" w:space="0" w:color="auto"/>
        <w:bottom w:val="none" w:sz="0" w:space="0" w:color="auto"/>
        <w:right w:val="none" w:sz="0" w:space="0" w:color="auto"/>
      </w:divBdr>
    </w:div>
    <w:div w:id="1017196279">
      <w:bodyDiv w:val="1"/>
      <w:marLeft w:val="0"/>
      <w:marRight w:val="0"/>
      <w:marTop w:val="0"/>
      <w:marBottom w:val="0"/>
      <w:divBdr>
        <w:top w:val="none" w:sz="0" w:space="0" w:color="auto"/>
        <w:left w:val="none" w:sz="0" w:space="0" w:color="auto"/>
        <w:bottom w:val="none" w:sz="0" w:space="0" w:color="auto"/>
        <w:right w:val="none" w:sz="0" w:space="0" w:color="auto"/>
      </w:divBdr>
    </w:div>
    <w:div w:id="1022559581">
      <w:bodyDiv w:val="1"/>
      <w:marLeft w:val="0"/>
      <w:marRight w:val="0"/>
      <w:marTop w:val="0"/>
      <w:marBottom w:val="0"/>
      <w:divBdr>
        <w:top w:val="none" w:sz="0" w:space="0" w:color="auto"/>
        <w:left w:val="none" w:sz="0" w:space="0" w:color="auto"/>
        <w:bottom w:val="none" w:sz="0" w:space="0" w:color="auto"/>
        <w:right w:val="none" w:sz="0" w:space="0" w:color="auto"/>
      </w:divBdr>
    </w:div>
    <w:div w:id="1052390579">
      <w:bodyDiv w:val="1"/>
      <w:marLeft w:val="0"/>
      <w:marRight w:val="0"/>
      <w:marTop w:val="0"/>
      <w:marBottom w:val="0"/>
      <w:divBdr>
        <w:top w:val="none" w:sz="0" w:space="0" w:color="auto"/>
        <w:left w:val="none" w:sz="0" w:space="0" w:color="auto"/>
        <w:bottom w:val="none" w:sz="0" w:space="0" w:color="auto"/>
        <w:right w:val="none" w:sz="0" w:space="0" w:color="auto"/>
      </w:divBdr>
    </w:div>
    <w:div w:id="1055353393">
      <w:bodyDiv w:val="1"/>
      <w:marLeft w:val="0"/>
      <w:marRight w:val="0"/>
      <w:marTop w:val="0"/>
      <w:marBottom w:val="0"/>
      <w:divBdr>
        <w:top w:val="none" w:sz="0" w:space="0" w:color="auto"/>
        <w:left w:val="none" w:sz="0" w:space="0" w:color="auto"/>
        <w:bottom w:val="none" w:sz="0" w:space="0" w:color="auto"/>
        <w:right w:val="none" w:sz="0" w:space="0" w:color="auto"/>
      </w:divBdr>
    </w:div>
    <w:div w:id="1077938564">
      <w:bodyDiv w:val="1"/>
      <w:marLeft w:val="0"/>
      <w:marRight w:val="0"/>
      <w:marTop w:val="0"/>
      <w:marBottom w:val="0"/>
      <w:divBdr>
        <w:top w:val="none" w:sz="0" w:space="0" w:color="auto"/>
        <w:left w:val="none" w:sz="0" w:space="0" w:color="auto"/>
        <w:bottom w:val="none" w:sz="0" w:space="0" w:color="auto"/>
        <w:right w:val="none" w:sz="0" w:space="0" w:color="auto"/>
      </w:divBdr>
    </w:div>
    <w:div w:id="1081760178">
      <w:bodyDiv w:val="1"/>
      <w:marLeft w:val="0"/>
      <w:marRight w:val="0"/>
      <w:marTop w:val="0"/>
      <w:marBottom w:val="0"/>
      <w:divBdr>
        <w:top w:val="none" w:sz="0" w:space="0" w:color="auto"/>
        <w:left w:val="none" w:sz="0" w:space="0" w:color="auto"/>
        <w:bottom w:val="none" w:sz="0" w:space="0" w:color="auto"/>
        <w:right w:val="none" w:sz="0" w:space="0" w:color="auto"/>
      </w:divBdr>
    </w:div>
    <w:div w:id="1083987531">
      <w:bodyDiv w:val="1"/>
      <w:marLeft w:val="0"/>
      <w:marRight w:val="0"/>
      <w:marTop w:val="0"/>
      <w:marBottom w:val="0"/>
      <w:divBdr>
        <w:top w:val="none" w:sz="0" w:space="0" w:color="auto"/>
        <w:left w:val="none" w:sz="0" w:space="0" w:color="auto"/>
        <w:bottom w:val="none" w:sz="0" w:space="0" w:color="auto"/>
        <w:right w:val="none" w:sz="0" w:space="0" w:color="auto"/>
      </w:divBdr>
    </w:div>
    <w:div w:id="1099790610">
      <w:bodyDiv w:val="1"/>
      <w:marLeft w:val="0"/>
      <w:marRight w:val="0"/>
      <w:marTop w:val="0"/>
      <w:marBottom w:val="0"/>
      <w:divBdr>
        <w:top w:val="none" w:sz="0" w:space="0" w:color="auto"/>
        <w:left w:val="none" w:sz="0" w:space="0" w:color="auto"/>
        <w:bottom w:val="none" w:sz="0" w:space="0" w:color="auto"/>
        <w:right w:val="none" w:sz="0" w:space="0" w:color="auto"/>
      </w:divBdr>
    </w:div>
    <w:div w:id="1108087936">
      <w:bodyDiv w:val="1"/>
      <w:marLeft w:val="0"/>
      <w:marRight w:val="0"/>
      <w:marTop w:val="0"/>
      <w:marBottom w:val="0"/>
      <w:divBdr>
        <w:top w:val="none" w:sz="0" w:space="0" w:color="auto"/>
        <w:left w:val="none" w:sz="0" w:space="0" w:color="auto"/>
        <w:bottom w:val="none" w:sz="0" w:space="0" w:color="auto"/>
        <w:right w:val="none" w:sz="0" w:space="0" w:color="auto"/>
      </w:divBdr>
    </w:div>
    <w:div w:id="1125777460">
      <w:bodyDiv w:val="1"/>
      <w:marLeft w:val="0"/>
      <w:marRight w:val="0"/>
      <w:marTop w:val="0"/>
      <w:marBottom w:val="0"/>
      <w:divBdr>
        <w:top w:val="none" w:sz="0" w:space="0" w:color="auto"/>
        <w:left w:val="none" w:sz="0" w:space="0" w:color="auto"/>
        <w:bottom w:val="none" w:sz="0" w:space="0" w:color="auto"/>
        <w:right w:val="none" w:sz="0" w:space="0" w:color="auto"/>
      </w:divBdr>
    </w:div>
    <w:div w:id="1132097888">
      <w:bodyDiv w:val="1"/>
      <w:marLeft w:val="0"/>
      <w:marRight w:val="0"/>
      <w:marTop w:val="0"/>
      <w:marBottom w:val="0"/>
      <w:divBdr>
        <w:top w:val="none" w:sz="0" w:space="0" w:color="auto"/>
        <w:left w:val="none" w:sz="0" w:space="0" w:color="auto"/>
        <w:bottom w:val="none" w:sz="0" w:space="0" w:color="auto"/>
        <w:right w:val="none" w:sz="0" w:space="0" w:color="auto"/>
      </w:divBdr>
    </w:div>
    <w:div w:id="1136679949">
      <w:bodyDiv w:val="1"/>
      <w:marLeft w:val="0"/>
      <w:marRight w:val="0"/>
      <w:marTop w:val="0"/>
      <w:marBottom w:val="0"/>
      <w:divBdr>
        <w:top w:val="none" w:sz="0" w:space="0" w:color="auto"/>
        <w:left w:val="none" w:sz="0" w:space="0" w:color="auto"/>
        <w:bottom w:val="none" w:sz="0" w:space="0" w:color="auto"/>
        <w:right w:val="none" w:sz="0" w:space="0" w:color="auto"/>
      </w:divBdr>
    </w:div>
    <w:div w:id="1143427580">
      <w:bodyDiv w:val="1"/>
      <w:marLeft w:val="0"/>
      <w:marRight w:val="0"/>
      <w:marTop w:val="0"/>
      <w:marBottom w:val="0"/>
      <w:divBdr>
        <w:top w:val="none" w:sz="0" w:space="0" w:color="auto"/>
        <w:left w:val="none" w:sz="0" w:space="0" w:color="auto"/>
        <w:bottom w:val="none" w:sz="0" w:space="0" w:color="auto"/>
        <w:right w:val="none" w:sz="0" w:space="0" w:color="auto"/>
      </w:divBdr>
    </w:div>
    <w:div w:id="1171335515">
      <w:bodyDiv w:val="1"/>
      <w:marLeft w:val="0"/>
      <w:marRight w:val="0"/>
      <w:marTop w:val="0"/>
      <w:marBottom w:val="0"/>
      <w:divBdr>
        <w:top w:val="none" w:sz="0" w:space="0" w:color="auto"/>
        <w:left w:val="none" w:sz="0" w:space="0" w:color="auto"/>
        <w:bottom w:val="none" w:sz="0" w:space="0" w:color="auto"/>
        <w:right w:val="none" w:sz="0" w:space="0" w:color="auto"/>
      </w:divBdr>
    </w:div>
    <w:div w:id="1176651514">
      <w:bodyDiv w:val="1"/>
      <w:marLeft w:val="0"/>
      <w:marRight w:val="0"/>
      <w:marTop w:val="0"/>
      <w:marBottom w:val="0"/>
      <w:divBdr>
        <w:top w:val="none" w:sz="0" w:space="0" w:color="auto"/>
        <w:left w:val="none" w:sz="0" w:space="0" w:color="auto"/>
        <w:bottom w:val="none" w:sz="0" w:space="0" w:color="auto"/>
        <w:right w:val="none" w:sz="0" w:space="0" w:color="auto"/>
      </w:divBdr>
    </w:div>
    <w:div w:id="1195734823">
      <w:bodyDiv w:val="1"/>
      <w:marLeft w:val="0"/>
      <w:marRight w:val="0"/>
      <w:marTop w:val="0"/>
      <w:marBottom w:val="0"/>
      <w:divBdr>
        <w:top w:val="none" w:sz="0" w:space="0" w:color="auto"/>
        <w:left w:val="none" w:sz="0" w:space="0" w:color="auto"/>
        <w:bottom w:val="none" w:sz="0" w:space="0" w:color="auto"/>
        <w:right w:val="none" w:sz="0" w:space="0" w:color="auto"/>
      </w:divBdr>
    </w:div>
    <w:div w:id="1196967366">
      <w:bodyDiv w:val="1"/>
      <w:marLeft w:val="0"/>
      <w:marRight w:val="0"/>
      <w:marTop w:val="0"/>
      <w:marBottom w:val="0"/>
      <w:divBdr>
        <w:top w:val="none" w:sz="0" w:space="0" w:color="auto"/>
        <w:left w:val="none" w:sz="0" w:space="0" w:color="auto"/>
        <w:bottom w:val="none" w:sz="0" w:space="0" w:color="auto"/>
        <w:right w:val="none" w:sz="0" w:space="0" w:color="auto"/>
      </w:divBdr>
    </w:div>
    <w:div w:id="1230536529">
      <w:bodyDiv w:val="1"/>
      <w:marLeft w:val="0"/>
      <w:marRight w:val="0"/>
      <w:marTop w:val="0"/>
      <w:marBottom w:val="0"/>
      <w:divBdr>
        <w:top w:val="none" w:sz="0" w:space="0" w:color="auto"/>
        <w:left w:val="none" w:sz="0" w:space="0" w:color="auto"/>
        <w:bottom w:val="none" w:sz="0" w:space="0" w:color="auto"/>
        <w:right w:val="none" w:sz="0" w:space="0" w:color="auto"/>
      </w:divBdr>
    </w:div>
    <w:div w:id="1260523235">
      <w:bodyDiv w:val="1"/>
      <w:marLeft w:val="0"/>
      <w:marRight w:val="0"/>
      <w:marTop w:val="0"/>
      <w:marBottom w:val="0"/>
      <w:divBdr>
        <w:top w:val="none" w:sz="0" w:space="0" w:color="auto"/>
        <w:left w:val="none" w:sz="0" w:space="0" w:color="auto"/>
        <w:bottom w:val="none" w:sz="0" w:space="0" w:color="auto"/>
        <w:right w:val="none" w:sz="0" w:space="0" w:color="auto"/>
      </w:divBdr>
    </w:div>
    <w:div w:id="1282373438">
      <w:bodyDiv w:val="1"/>
      <w:marLeft w:val="0"/>
      <w:marRight w:val="0"/>
      <w:marTop w:val="0"/>
      <w:marBottom w:val="0"/>
      <w:divBdr>
        <w:top w:val="none" w:sz="0" w:space="0" w:color="auto"/>
        <w:left w:val="none" w:sz="0" w:space="0" w:color="auto"/>
        <w:bottom w:val="none" w:sz="0" w:space="0" w:color="auto"/>
        <w:right w:val="none" w:sz="0" w:space="0" w:color="auto"/>
      </w:divBdr>
    </w:div>
    <w:div w:id="1294555467">
      <w:bodyDiv w:val="1"/>
      <w:marLeft w:val="0"/>
      <w:marRight w:val="0"/>
      <w:marTop w:val="0"/>
      <w:marBottom w:val="0"/>
      <w:divBdr>
        <w:top w:val="none" w:sz="0" w:space="0" w:color="auto"/>
        <w:left w:val="none" w:sz="0" w:space="0" w:color="auto"/>
        <w:bottom w:val="none" w:sz="0" w:space="0" w:color="auto"/>
        <w:right w:val="none" w:sz="0" w:space="0" w:color="auto"/>
      </w:divBdr>
    </w:div>
    <w:div w:id="1301494492">
      <w:bodyDiv w:val="1"/>
      <w:marLeft w:val="0"/>
      <w:marRight w:val="0"/>
      <w:marTop w:val="0"/>
      <w:marBottom w:val="0"/>
      <w:divBdr>
        <w:top w:val="none" w:sz="0" w:space="0" w:color="auto"/>
        <w:left w:val="none" w:sz="0" w:space="0" w:color="auto"/>
        <w:bottom w:val="none" w:sz="0" w:space="0" w:color="auto"/>
        <w:right w:val="none" w:sz="0" w:space="0" w:color="auto"/>
      </w:divBdr>
    </w:div>
    <w:div w:id="1313830289">
      <w:bodyDiv w:val="1"/>
      <w:marLeft w:val="0"/>
      <w:marRight w:val="0"/>
      <w:marTop w:val="0"/>
      <w:marBottom w:val="0"/>
      <w:divBdr>
        <w:top w:val="none" w:sz="0" w:space="0" w:color="auto"/>
        <w:left w:val="none" w:sz="0" w:space="0" w:color="auto"/>
        <w:bottom w:val="none" w:sz="0" w:space="0" w:color="auto"/>
        <w:right w:val="none" w:sz="0" w:space="0" w:color="auto"/>
      </w:divBdr>
    </w:div>
    <w:div w:id="1337490449">
      <w:bodyDiv w:val="1"/>
      <w:marLeft w:val="0"/>
      <w:marRight w:val="0"/>
      <w:marTop w:val="0"/>
      <w:marBottom w:val="0"/>
      <w:divBdr>
        <w:top w:val="none" w:sz="0" w:space="0" w:color="auto"/>
        <w:left w:val="none" w:sz="0" w:space="0" w:color="auto"/>
        <w:bottom w:val="none" w:sz="0" w:space="0" w:color="auto"/>
        <w:right w:val="none" w:sz="0" w:space="0" w:color="auto"/>
      </w:divBdr>
    </w:div>
    <w:div w:id="1349940080">
      <w:bodyDiv w:val="1"/>
      <w:marLeft w:val="0"/>
      <w:marRight w:val="0"/>
      <w:marTop w:val="0"/>
      <w:marBottom w:val="0"/>
      <w:divBdr>
        <w:top w:val="none" w:sz="0" w:space="0" w:color="auto"/>
        <w:left w:val="none" w:sz="0" w:space="0" w:color="auto"/>
        <w:bottom w:val="none" w:sz="0" w:space="0" w:color="auto"/>
        <w:right w:val="none" w:sz="0" w:space="0" w:color="auto"/>
      </w:divBdr>
    </w:div>
    <w:div w:id="1383169616">
      <w:bodyDiv w:val="1"/>
      <w:marLeft w:val="0"/>
      <w:marRight w:val="0"/>
      <w:marTop w:val="0"/>
      <w:marBottom w:val="0"/>
      <w:divBdr>
        <w:top w:val="none" w:sz="0" w:space="0" w:color="auto"/>
        <w:left w:val="none" w:sz="0" w:space="0" w:color="auto"/>
        <w:bottom w:val="none" w:sz="0" w:space="0" w:color="auto"/>
        <w:right w:val="none" w:sz="0" w:space="0" w:color="auto"/>
      </w:divBdr>
    </w:div>
    <w:div w:id="1391541782">
      <w:bodyDiv w:val="1"/>
      <w:marLeft w:val="0"/>
      <w:marRight w:val="0"/>
      <w:marTop w:val="0"/>
      <w:marBottom w:val="0"/>
      <w:divBdr>
        <w:top w:val="none" w:sz="0" w:space="0" w:color="auto"/>
        <w:left w:val="none" w:sz="0" w:space="0" w:color="auto"/>
        <w:bottom w:val="none" w:sz="0" w:space="0" w:color="auto"/>
        <w:right w:val="none" w:sz="0" w:space="0" w:color="auto"/>
      </w:divBdr>
    </w:div>
    <w:div w:id="1396664712">
      <w:bodyDiv w:val="1"/>
      <w:marLeft w:val="0"/>
      <w:marRight w:val="0"/>
      <w:marTop w:val="0"/>
      <w:marBottom w:val="0"/>
      <w:divBdr>
        <w:top w:val="none" w:sz="0" w:space="0" w:color="auto"/>
        <w:left w:val="none" w:sz="0" w:space="0" w:color="auto"/>
        <w:bottom w:val="none" w:sz="0" w:space="0" w:color="auto"/>
        <w:right w:val="none" w:sz="0" w:space="0" w:color="auto"/>
      </w:divBdr>
    </w:div>
    <w:div w:id="1418598144">
      <w:bodyDiv w:val="1"/>
      <w:marLeft w:val="0"/>
      <w:marRight w:val="0"/>
      <w:marTop w:val="0"/>
      <w:marBottom w:val="0"/>
      <w:divBdr>
        <w:top w:val="none" w:sz="0" w:space="0" w:color="auto"/>
        <w:left w:val="none" w:sz="0" w:space="0" w:color="auto"/>
        <w:bottom w:val="none" w:sz="0" w:space="0" w:color="auto"/>
        <w:right w:val="none" w:sz="0" w:space="0" w:color="auto"/>
      </w:divBdr>
    </w:div>
    <w:div w:id="1421176502">
      <w:bodyDiv w:val="1"/>
      <w:marLeft w:val="0"/>
      <w:marRight w:val="0"/>
      <w:marTop w:val="0"/>
      <w:marBottom w:val="0"/>
      <w:divBdr>
        <w:top w:val="none" w:sz="0" w:space="0" w:color="auto"/>
        <w:left w:val="none" w:sz="0" w:space="0" w:color="auto"/>
        <w:bottom w:val="none" w:sz="0" w:space="0" w:color="auto"/>
        <w:right w:val="none" w:sz="0" w:space="0" w:color="auto"/>
      </w:divBdr>
    </w:div>
    <w:div w:id="1432387549">
      <w:bodyDiv w:val="1"/>
      <w:marLeft w:val="0"/>
      <w:marRight w:val="0"/>
      <w:marTop w:val="0"/>
      <w:marBottom w:val="0"/>
      <w:divBdr>
        <w:top w:val="none" w:sz="0" w:space="0" w:color="auto"/>
        <w:left w:val="none" w:sz="0" w:space="0" w:color="auto"/>
        <w:bottom w:val="none" w:sz="0" w:space="0" w:color="auto"/>
        <w:right w:val="none" w:sz="0" w:space="0" w:color="auto"/>
      </w:divBdr>
    </w:div>
    <w:div w:id="1448084266">
      <w:bodyDiv w:val="1"/>
      <w:marLeft w:val="0"/>
      <w:marRight w:val="0"/>
      <w:marTop w:val="0"/>
      <w:marBottom w:val="0"/>
      <w:divBdr>
        <w:top w:val="none" w:sz="0" w:space="0" w:color="auto"/>
        <w:left w:val="none" w:sz="0" w:space="0" w:color="auto"/>
        <w:bottom w:val="none" w:sz="0" w:space="0" w:color="auto"/>
        <w:right w:val="none" w:sz="0" w:space="0" w:color="auto"/>
      </w:divBdr>
    </w:div>
    <w:div w:id="1460999325">
      <w:bodyDiv w:val="1"/>
      <w:marLeft w:val="0"/>
      <w:marRight w:val="0"/>
      <w:marTop w:val="0"/>
      <w:marBottom w:val="0"/>
      <w:divBdr>
        <w:top w:val="none" w:sz="0" w:space="0" w:color="auto"/>
        <w:left w:val="none" w:sz="0" w:space="0" w:color="auto"/>
        <w:bottom w:val="none" w:sz="0" w:space="0" w:color="auto"/>
        <w:right w:val="none" w:sz="0" w:space="0" w:color="auto"/>
      </w:divBdr>
    </w:div>
    <w:div w:id="1472483591">
      <w:bodyDiv w:val="1"/>
      <w:marLeft w:val="0"/>
      <w:marRight w:val="0"/>
      <w:marTop w:val="0"/>
      <w:marBottom w:val="0"/>
      <w:divBdr>
        <w:top w:val="none" w:sz="0" w:space="0" w:color="auto"/>
        <w:left w:val="none" w:sz="0" w:space="0" w:color="auto"/>
        <w:bottom w:val="none" w:sz="0" w:space="0" w:color="auto"/>
        <w:right w:val="none" w:sz="0" w:space="0" w:color="auto"/>
      </w:divBdr>
    </w:div>
    <w:div w:id="1484200608">
      <w:bodyDiv w:val="1"/>
      <w:marLeft w:val="0"/>
      <w:marRight w:val="0"/>
      <w:marTop w:val="0"/>
      <w:marBottom w:val="0"/>
      <w:divBdr>
        <w:top w:val="none" w:sz="0" w:space="0" w:color="auto"/>
        <w:left w:val="none" w:sz="0" w:space="0" w:color="auto"/>
        <w:bottom w:val="none" w:sz="0" w:space="0" w:color="auto"/>
        <w:right w:val="none" w:sz="0" w:space="0" w:color="auto"/>
      </w:divBdr>
    </w:div>
    <w:div w:id="1498572033">
      <w:bodyDiv w:val="1"/>
      <w:marLeft w:val="0"/>
      <w:marRight w:val="0"/>
      <w:marTop w:val="0"/>
      <w:marBottom w:val="0"/>
      <w:divBdr>
        <w:top w:val="none" w:sz="0" w:space="0" w:color="auto"/>
        <w:left w:val="none" w:sz="0" w:space="0" w:color="auto"/>
        <w:bottom w:val="none" w:sz="0" w:space="0" w:color="auto"/>
        <w:right w:val="none" w:sz="0" w:space="0" w:color="auto"/>
      </w:divBdr>
    </w:div>
    <w:div w:id="1511993266">
      <w:bodyDiv w:val="1"/>
      <w:marLeft w:val="0"/>
      <w:marRight w:val="0"/>
      <w:marTop w:val="0"/>
      <w:marBottom w:val="0"/>
      <w:divBdr>
        <w:top w:val="none" w:sz="0" w:space="0" w:color="auto"/>
        <w:left w:val="none" w:sz="0" w:space="0" w:color="auto"/>
        <w:bottom w:val="none" w:sz="0" w:space="0" w:color="auto"/>
        <w:right w:val="none" w:sz="0" w:space="0" w:color="auto"/>
      </w:divBdr>
    </w:div>
    <w:div w:id="1560751896">
      <w:bodyDiv w:val="1"/>
      <w:marLeft w:val="0"/>
      <w:marRight w:val="0"/>
      <w:marTop w:val="0"/>
      <w:marBottom w:val="0"/>
      <w:divBdr>
        <w:top w:val="none" w:sz="0" w:space="0" w:color="auto"/>
        <w:left w:val="none" w:sz="0" w:space="0" w:color="auto"/>
        <w:bottom w:val="none" w:sz="0" w:space="0" w:color="auto"/>
        <w:right w:val="none" w:sz="0" w:space="0" w:color="auto"/>
      </w:divBdr>
    </w:div>
    <w:div w:id="1581983735">
      <w:bodyDiv w:val="1"/>
      <w:marLeft w:val="0"/>
      <w:marRight w:val="0"/>
      <w:marTop w:val="0"/>
      <w:marBottom w:val="0"/>
      <w:divBdr>
        <w:top w:val="none" w:sz="0" w:space="0" w:color="auto"/>
        <w:left w:val="none" w:sz="0" w:space="0" w:color="auto"/>
        <w:bottom w:val="none" w:sz="0" w:space="0" w:color="auto"/>
        <w:right w:val="none" w:sz="0" w:space="0" w:color="auto"/>
      </w:divBdr>
    </w:div>
    <w:div w:id="1591158453">
      <w:bodyDiv w:val="1"/>
      <w:marLeft w:val="0"/>
      <w:marRight w:val="0"/>
      <w:marTop w:val="0"/>
      <w:marBottom w:val="0"/>
      <w:divBdr>
        <w:top w:val="none" w:sz="0" w:space="0" w:color="auto"/>
        <w:left w:val="none" w:sz="0" w:space="0" w:color="auto"/>
        <w:bottom w:val="none" w:sz="0" w:space="0" w:color="auto"/>
        <w:right w:val="none" w:sz="0" w:space="0" w:color="auto"/>
      </w:divBdr>
    </w:div>
    <w:div w:id="1606962045">
      <w:bodyDiv w:val="1"/>
      <w:marLeft w:val="0"/>
      <w:marRight w:val="0"/>
      <w:marTop w:val="0"/>
      <w:marBottom w:val="0"/>
      <w:divBdr>
        <w:top w:val="none" w:sz="0" w:space="0" w:color="auto"/>
        <w:left w:val="none" w:sz="0" w:space="0" w:color="auto"/>
        <w:bottom w:val="none" w:sz="0" w:space="0" w:color="auto"/>
        <w:right w:val="none" w:sz="0" w:space="0" w:color="auto"/>
      </w:divBdr>
    </w:div>
    <w:div w:id="1610307881">
      <w:bodyDiv w:val="1"/>
      <w:marLeft w:val="0"/>
      <w:marRight w:val="0"/>
      <w:marTop w:val="0"/>
      <w:marBottom w:val="0"/>
      <w:divBdr>
        <w:top w:val="none" w:sz="0" w:space="0" w:color="auto"/>
        <w:left w:val="none" w:sz="0" w:space="0" w:color="auto"/>
        <w:bottom w:val="none" w:sz="0" w:space="0" w:color="auto"/>
        <w:right w:val="none" w:sz="0" w:space="0" w:color="auto"/>
      </w:divBdr>
    </w:div>
    <w:div w:id="1610701709">
      <w:bodyDiv w:val="1"/>
      <w:marLeft w:val="0"/>
      <w:marRight w:val="0"/>
      <w:marTop w:val="0"/>
      <w:marBottom w:val="0"/>
      <w:divBdr>
        <w:top w:val="none" w:sz="0" w:space="0" w:color="auto"/>
        <w:left w:val="none" w:sz="0" w:space="0" w:color="auto"/>
        <w:bottom w:val="none" w:sz="0" w:space="0" w:color="auto"/>
        <w:right w:val="none" w:sz="0" w:space="0" w:color="auto"/>
      </w:divBdr>
    </w:div>
    <w:div w:id="1616475392">
      <w:bodyDiv w:val="1"/>
      <w:marLeft w:val="0"/>
      <w:marRight w:val="0"/>
      <w:marTop w:val="0"/>
      <w:marBottom w:val="0"/>
      <w:divBdr>
        <w:top w:val="none" w:sz="0" w:space="0" w:color="auto"/>
        <w:left w:val="none" w:sz="0" w:space="0" w:color="auto"/>
        <w:bottom w:val="none" w:sz="0" w:space="0" w:color="auto"/>
        <w:right w:val="none" w:sz="0" w:space="0" w:color="auto"/>
      </w:divBdr>
    </w:div>
    <w:div w:id="1623268419">
      <w:bodyDiv w:val="1"/>
      <w:marLeft w:val="0"/>
      <w:marRight w:val="0"/>
      <w:marTop w:val="0"/>
      <w:marBottom w:val="0"/>
      <w:divBdr>
        <w:top w:val="none" w:sz="0" w:space="0" w:color="auto"/>
        <w:left w:val="none" w:sz="0" w:space="0" w:color="auto"/>
        <w:bottom w:val="none" w:sz="0" w:space="0" w:color="auto"/>
        <w:right w:val="none" w:sz="0" w:space="0" w:color="auto"/>
      </w:divBdr>
    </w:div>
    <w:div w:id="1638609349">
      <w:bodyDiv w:val="1"/>
      <w:marLeft w:val="0"/>
      <w:marRight w:val="0"/>
      <w:marTop w:val="0"/>
      <w:marBottom w:val="0"/>
      <w:divBdr>
        <w:top w:val="none" w:sz="0" w:space="0" w:color="auto"/>
        <w:left w:val="none" w:sz="0" w:space="0" w:color="auto"/>
        <w:bottom w:val="none" w:sz="0" w:space="0" w:color="auto"/>
        <w:right w:val="none" w:sz="0" w:space="0" w:color="auto"/>
      </w:divBdr>
    </w:div>
    <w:div w:id="1670982833">
      <w:bodyDiv w:val="1"/>
      <w:marLeft w:val="0"/>
      <w:marRight w:val="0"/>
      <w:marTop w:val="0"/>
      <w:marBottom w:val="0"/>
      <w:divBdr>
        <w:top w:val="none" w:sz="0" w:space="0" w:color="auto"/>
        <w:left w:val="none" w:sz="0" w:space="0" w:color="auto"/>
        <w:bottom w:val="none" w:sz="0" w:space="0" w:color="auto"/>
        <w:right w:val="none" w:sz="0" w:space="0" w:color="auto"/>
      </w:divBdr>
    </w:div>
    <w:div w:id="1717046823">
      <w:bodyDiv w:val="1"/>
      <w:marLeft w:val="0"/>
      <w:marRight w:val="0"/>
      <w:marTop w:val="0"/>
      <w:marBottom w:val="0"/>
      <w:divBdr>
        <w:top w:val="none" w:sz="0" w:space="0" w:color="auto"/>
        <w:left w:val="none" w:sz="0" w:space="0" w:color="auto"/>
        <w:bottom w:val="none" w:sz="0" w:space="0" w:color="auto"/>
        <w:right w:val="none" w:sz="0" w:space="0" w:color="auto"/>
      </w:divBdr>
    </w:div>
    <w:div w:id="1729038072">
      <w:bodyDiv w:val="1"/>
      <w:marLeft w:val="0"/>
      <w:marRight w:val="0"/>
      <w:marTop w:val="0"/>
      <w:marBottom w:val="0"/>
      <w:divBdr>
        <w:top w:val="none" w:sz="0" w:space="0" w:color="auto"/>
        <w:left w:val="none" w:sz="0" w:space="0" w:color="auto"/>
        <w:bottom w:val="none" w:sz="0" w:space="0" w:color="auto"/>
        <w:right w:val="none" w:sz="0" w:space="0" w:color="auto"/>
      </w:divBdr>
    </w:div>
    <w:div w:id="1730222462">
      <w:bodyDiv w:val="1"/>
      <w:marLeft w:val="0"/>
      <w:marRight w:val="0"/>
      <w:marTop w:val="0"/>
      <w:marBottom w:val="0"/>
      <w:divBdr>
        <w:top w:val="none" w:sz="0" w:space="0" w:color="auto"/>
        <w:left w:val="none" w:sz="0" w:space="0" w:color="auto"/>
        <w:bottom w:val="none" w:sz="0" w:space="0" w:color="auto"/>
        <w:right w:val="none" w:sz="0" w:space="0" w:color="auto"/>
      </w:divBdr>
    </w:div>
    <w:div w:id="1731801458">
      <w:bodyDiv w:val="1"/>
      <w:marLeft w:val="0"/>
      <w:marRight w:val="0"/>
      <w:marTop w:val="0"/>
      <w:marBottom w:val="0"/>
      <w:divBdr>
        <w:top w:val="none" w:sz="0" w:space="0" w:color="auto"/>
        <w:left w:val="none" w:sz="0" w:space="0" w:color="auto"/>
        <w:bottom w:val="none" w:sz="0" w:space="0" w:color="auto"/>
        <w:right w:val="none" w:sz="0" w:space="0" w:color="auto"/>
      </w:divBdr>
    </w:div>
    <w:div w:id="1732728131">
      <w:bodyDiv w:val="1"/>
      <w:marLeft w:val="0"/>
      <w:marRight w:val="0"/>
      <w:marTop w:val="0"/>
      <w:marBottom w:val="0"/>
      <w:divBdr>
        <w:top w:val="none" w:sz="0" w:space="0" w:color="auto"/>
        <w:left w:val="none" w:sz="0" w:space="0" w:color="auto"/>
        <w:bottom w:val="none" w:sz="0" w:space="0" w:color="auto"/>
        <w:right w:val="none" w:sz="0" w:space="0" w:color="auto"/>
      </w:divBdr>
    </w:div>
    <w:div w:id="1747652688">
      <w:bodyDiv w:val="1"/>
      <w:marLeft w:val="0"/>
      <w:marRight w:val="0"/>
      <w:marTop w:val="0"/>
      <w:marBottom w:val="0"/>
      <w:divBdr>
        <w:top w:val="none" w:sz="0" w:space="0" w:color="auto"/>
        <w:left w:val="none" w:sz="0" w:space="0" w:color="auto"/>
        <w:bottom w:val="none" w:sz="0" w:space="0" w:color="auto"/>
        <w:right w:val="none" w:sz="0" w:space="0" w:color="auto"/>
      </w:divBdr>
    </w:div>
    <w:div w:id="1750231019">
      <w:bodyDiv w:val="1"/>
      <w:marLeft w:val="0"/>
      <w:marRight w:val="0"/>
      <w:marTop w:val="0"/>
      <w:marBottom w:val="0"/>
      <w:divBdr>
        <w:top w:val="none" w:sz="0" w:space="0" w:color="auto"/>
        <w:left w:val="none" w:sz="0" w:space="0" w:color="auto"/>
        <w:bottom w:val="none" w:sz="0" w:space="0" w:color="auto"/>
        <w:right w:val="none" w:sz="0" w:space="0" w:color="auto"/>
      </w:divBdr>
    </w:div>
    <w:div w:id="1764108848">
      <w:bodyDiv w:val="1"/>
      <w:marLeft w:val="0"/>
      <w:marRight w:val="0"/>
      <w:marTop w:val="0"/>
      <w:marBottom w:val="0"/>
      <w:divBdr>
        <w:top w:val="none" w:sz="0" w:space="0" w:color="auto"/>
        <w:left w:val="none" w:sz="0" w:space="0" w:color="auto"/>
        <w:bottom w:val="none" w:sz="0" w:space="0" w:color="auto"/>
        <w:right w:val="none" w:sz="0" w:space="0" w:color="auto"/>
      </w:divBdr>
    </w:div>
    <w:div w:id="1779135111">
      <w:bodyDiv w:val="1"/>
      <w:marLeft w:val="0"/>
      <w:marRight w:val="0"/>
      <w:marTop w:val="0"/>
      <w:marBottom w:val="0"/>
      <w:divBdr>
        <w:top w:val="none" w:sz="0" w:space="0" w:color="auto"/>
        <w:left w:val="none" w:sz="0" w:space="0" w:color="auto"/>
        <w:bottom w:val="none" w:sz="0" w:space="0" w:color="auto"/>
        <w:right w:val="none" w:sz="0" w:space="0" w:color="auto"/>
      </w:divBdr>
    </w:div>
    <w:div w:id="1780174080">
      <w:bodyDiv w:val="1"/>
      <w:marLeft w:val="0"/>
      <w:marRight w:val="0"/>
      <w:marTop w:val="0"/>
      <w:marBottom w:val="0"/>
      <w:divBdr>
        <w:top w:val="none" w:sz="0" w:space="0" w:color="auto"/>
        <w:left w:val="none" w:sz="0" w:space="0" w:color="auto"/>
        <w:bottom w:val="none" w:sz="0" w:space="0" w:color="auto"/>
        <w:right w:val="none" w:sz="0" w:space="0" w:color="auto"/>
      </w:divBdr>
    </w:div>
    <w:div w:id="1784838977">
      <w:bodyDiv w:val="1"/>
      <w:marLeft w:val="0"/>
      <w:marRight w:val="0"/>
      <w:marTop w:val="0"/>
      <w:marBottom w:val="0"/>
      <w:divBdr>
        <w:top w:val="none" w:sz="0" w:space="0" w:color="auto"/>
        <w:left w:val="none" w:sz="0" w:space="0" w:color="auto"/>
        <w:bottom w:val="none" w:sz="0" w:space="0" w:color="auto"/>
        <w:right w:val="none" w:sz="0" w:space="0" w:color="auto"/>
      </w:divBdr>
    </w:div>
    <w:div w:id="1785343246">
      <w:bodyDiv w:val="1"/>
      <w:marLeft w:val="0"/>
      <w:marRight w:val="0"/>
      <w:marTop w:val="0"/>
      <w:marBottom w:val="0"/>
      <w:divBdr>
        <w:top w:val="none" w:sz="0" w:space="0" w:color="auto"/>
        <w:left w:val="none" w:sz="0" w:space="0" w:color="auto"/>
        <w:bottom w:val="none" w:sz="0" w:space="0" w:color="auto"/>
        <w:right w:val="none" w:sz="0" w:space="0" w:color="auto"/>
      </w:divBdr>
    </w:div>
    <w:div w:id="1785417507">
      <w:bodyDiv w:val="1"/>
      <w:marLeft w:val="0"/>
      <w:marRight w:val="0"/>
      <w:marTop w:val="0"/>
      <w:marBottom w:val="0"/>
      <w:divBdr>
        <w:top w:val="none" w:sz="0" w:space="0" w:color="auto"/>
        <w:left w:val="none" w:sz="0" w:space="0" w:color="auto"/>
        <w:bottom w:val="none" w:sz="0" w:space="0" w:color="auto"/>
        <w:right w:val="none" w:sz="0" w:space="0" w:color="auto"/>
      </w:divBdr>
    </w:div>
    <w:div w:id="1820875834">
      <w:bodyDiv w:val="1"/>
      <w:marLeft w:val="0"/>
      <w:marRight w:val="0"/>
      <w:marTop w:val="0"/>
      <w:marBottom w:val="0"/>
      <w:divBdr>
        <w:top w:val="none" w:sz="0" w:space="0" w:color="auto"/>
        <w:left w:val="none" w:sz="0" w:space="0" w:color="auto"/>
        <w:bottom w:val="none" w:sz="0" w:space="0" w:color="auto"/>
        <w:right w:val="none" w:sz="0" w:space="0" w:color="auto"/>
      </w:divBdr>
      <w:divsChild>
        <w:div w:id="1908566388">
          <w:marLeft w:val="0"/>
          <w:marRight w:val="0"/>
          <w:marTop w:val="0"/>
          <w:marBottom w:val="0"/>
          <w:divBdr>
            <w:top w:val="none" w:sz="0" w:space="0" w:color="auto"/>
            <w:left w:val="none" w:sz="0" w:space="0" w:color="auto"/>
            <w:bottom w:val="none" w:sz="0" w:space="0" w:color="auto"/>
            <w:right w:val="none" w:sz="0" w:space="0" w:color="auto"/>
          </w:divBdr>
          <w:divsChild>
            <w:div w:id="1547332512">
              <w:marLeft w:val="0"/>
              <w:marRight w:val="0"/>
              <w:marTop w:val="0"/>
              <w:marBottom w:val="0"/>
              <w:divBdr>
                <w:top w:val="none" w:sz="0" w:space="0" w:color="auto"/>
                <w:left w:val="none" w:sz="0" w:space="0" w:color="auto"/>
                <w:bottom w:val="none" w:sz="0" w:space="0" w:color="auto"/>
                <w:right w:val="none" w:sz="0" w:space="0" w:color="auto"/>
              </w:divBdr>
            </w:div>
          </w:divsChild>
        </w:div>
        <w:div w:id="151220138">
          <w:marLeft w:val="0"/>
          <w:marRight w:val="0"/>
          <w:marTop w:val="0"/>
          <w:marBottom w:val="0"/>
          <w:divBdr>
            <w:top w:val="none" w:sz="0" w:space="0" w:color="auto"/>
            <w:left w:val="none" w:sz="0" w:space="0" w:color="auto"/>
            <w:bottom w:val="none" w:sz="0" w:space="0" w:color="auto"/>
            <w:right w:val="none" w:sz="0" w:space="0" w:color="auto"/>
          </w:divBdr>
          <w:divsChild>
            <w:div w:id="119179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42090">
      <w:bodyDiv w:val="1"/>
      <w:marLeft w:val="0"/>
      <w:marRight w:val="0"/>
      <w:marTop w:val="0"/>
      <w:marBottom w:val="0"/>
      <w:divBdr>
        <w:top w:val="none" w:sz="0" w:space="0" w:color="auto"/>
        <w:left w:val="none" w:sz="0" w:space="0" w:color="auto"/>
        <w:bottom w:val="none" w:sz="0" w:space="0" w:color="auto"/>
        <w:right w:val="none" w:sz="0" w:space="0" w:color="auto"/>
      </w:divBdr>
    </w:div>
    <w:div w:id="1840734370">
      <w:bodyDiv w:val="1"/>
      <w:marLeft w:val="0"/>
      <w:marRight w:val="0"/>
      <w:marTop w:val="0"/>
      <w:marBottom w:val="0"/>
      <w:divBdr>
        <w:top w:val="none" w:sz="0" w:space="0" w:color="auto"/>
        <w:left w:val="none" w:sz="0" w:space="0" w:color="auto"/>
        <w:bottom w:val="none" w:sz="0" w:space="0" w:color="auto"/>
        <w:right w:val="none" w:sz="0" w:space="0" w:color="auto"/>
      </w:divBdr>
    </w:div>
    <w:div w:id="1847011458">
      <w:bodyDiv w:val="1"/>
      <w:marLeft w:val="0"/>
      <w:marRight w:val="0"/>
      <w:marTop w:val="0"/>
      <w:marBottom w:val="0"/>
      <w:divBdr>
        <w:top w:val="none" w:sz="0" w:space="0" w:color="auto"/>
        <w:left w:val="none" w:sz="0" w:space="0" w:color="auto"/>
        <w:bottom w:val="none" w:sz="0" w:space="0" w:color="auto"/>
        <w:right w:val="none" w:sz="0" w:space="0" w:color="auto"/>
      </w:divBdr>
    </w:div>
    <w:div w:id="1853370617">
      <w:bodyDiv w:val="1"/>
      <w:marLeft w:val="0"/>
      <w:marRight w:val="0"/>
      <w:marTop w:val="0"/>
      <w:marBottom w:val="0"/>
      <w:divBdr>
        <w:top w:val="none" w:sz="0" w:space="0" w:color="auto"/>
        <w:left w:val="none" w:sz="0" w:space="0" w:color="auto"/>
        <w:bottom w:val="none" w:sz="0" w:space="0" w:color="auto"/>
        <w:right w:val="none" w:sz="0" w:space="0" w:color="auto"/>
      </w:divBdr>
    </w:div>
    <w:div w:id="1891451325">
      <w:bodyDiv w:val="1"/>
      <w:marLeft w:val="0"/>
      <w:marRight w:val="0"/>
      <w:marTop w:val="0"/>
      <w:marBottom w:val="0"/>
      <w:divBdr>
        <w:top w:val="none" w:sz="0" w:space="0" w:color="auto"/>
        <w:left w:val="none" w:sz="0" w:space="0" w:color="auto"/>
        <w:bottom w:val="none" w:sz="0" w:space="0" w:color="auto"/>
        <w:right w:val="none" w:sz="0" w:space="0" w:color="auto"/>
      </w:divBdr>
      <w:divsChild>
        <w:div w:id="359168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1906569">
      <w:bodyDiv w:val="1"/>
      <w:marLeft w:val="0"/>
      <w:marRight w:val="0"/>
      <w:marTop w:val="0"/>
      <w:marBottom w:val="0"/>
      <w:divBdr>
        <w:top w:val="none" w:sz="0" w:space="0" w:color="auto"/>
        <w:left w:val="none" w:sz="0" w:space="0" w:color="auto"/>
        <w:bottom w:val="none" w:sz="0" w:space="0" w:color="auto"/>
        <w:right w:val="none" w:sz="0" w:space="0" w:color="auto"/>
      </w:divBdr>
    </w:div>
    <w:div w:id="1964342155">
      <w:bodyDiv w:val="1"/>
      <w:marLeft w:val="0"/>
      <w:marRight w:val="0"/>
      <w:marTop w:val="0"/>
      <w:marBottom w:val="0"/>
      <w:divBdr>
        <w:top w:val="none" w:sz="0" w:space="0" w:color="auto"/>
        <w:left w:val="none" w:sz="0" w:space="0" w:color="auto"/>
        <w:bottom w:val="none" w:sz="0" w:space="0" w:color="auto"/>
        <w:right w:val="none" w:sz="0" w:space="0" w:color="auto"/>
      </w:divBdr>
    </w:div>
    <w:div w:id="1985892860">
      <w:bodyDiv w:val="1"/>
      <w:marLeft w:val="0"/>
      <w:marRight w:val="0"/>
      <w:marTop w:val="0"/>
      <w:marBottom w:val="0"/>
      <w:divBdr>
        <w:top w:val="none" w:sz="0" w:space="0" w:color="auto"/>
        <w:left w:val="none" w:sz="0" w:space="0" w:color="auto"/>
        <w:bottom w:val="none" w:sz="0" w:space="0" w:color="auto"/>
        <w:right w:val="none" w:sz="0" w:space="0" w:color="auto"/>
      </w:divBdr>
    </w:div>
    <w:div w:id="2001080568">
      <w:bodyDiv w:val="1"/>
      <w:marLeft w:val="0"/>
      <w:marRight w:val="0"/>
      <w:marTop w:val="0"/>
      <w:marBottom w:val="0"/>
      <w:divBdr>
        <w:top w:val="none" w:sz="0" w:space="0" w:color="auto"/>
        <w:left w:val="none" w:sz="0" w:space="0" w:color="auto"/>
        <w:bottom w:val="none" w:sz="0" w:space="0" w:color="auto"/>
        <w:right w:val="none" w:sz="0" w:space="0" w:color="auto"/>
      </w:divBdr>
    </w:div>
    <w:div w:id="2032148176">
      <w:bodyDiv w:val="1"/>
      <w:marLeft w:val="0"/>
      <w:marRight w:val="0"/>
      <w:marTop w:val="0"/>
      <w:marBottom w:val="0"/>
      <w:divBdr>
        <w:top w:val="none" w:sz="0" w:space="0" w:color="auto"/>
        <w:left w:val="none" w:sz="0" w:space="0" w:color="auto"/>
        <w:bottom w:val="none" w:sz="0" w:space="0" w:color="auto"/>
        <w:right w:val="none" w:sz="0" w:space="0" w:color="auto"/>
      </w:divBdr>
    </w:div>
    <w:div w:id="2041709867">
      <w:bodyDiv w:val="1"/>
      <w:marLeft w:val="0"/>
      <w:marRight w:val="0"/>
      <w:marTop w:val="0"/>
      <w:marBottom w:val="0"/>
      <w:divBdr>
        <w:top w:val="none" w:sz="0" w:space="0" w:color="auto"/>
        <w:left w:val="none" w:sz="0" w:space="0" w:color="auto"/>
        <w:bottom w:val="none" w:sz="0" w:space="0" w:color="auto"/>
        <w:right w:val="none" w:sz="0" w:space="0" w:color="auto"/>
      </w:divBdr>
    </w:div>
    <w:div w:id="2057118135">
      <w:bodyDiv w:val="1"/>
      <w:marLeft w:val="0"/>
      <w:marRight w:val="0"/>
      <w:marTop w:val="0"/>
      <w:marBottom w:val="0"/>
      <w:divBdr>
        <w:top w:val="none" w:sz="0" w:space="0" w:color="auto"/>
        <w:left w:val="none" w:sz="0" w:space="0" w:color="auto"/>
        <w:bottom w:val="none" w:sz="0" w:space="0" w:color="auto"/>
        <w:right w:val="none" w:sz="0" w:space="0" w:color="auto"/>
      </w:divBdr>
    </w:div>
    <w:div w:id="2062752960">
      <w:bodyDiv w:val="1"/>
      <w:marLeft w:val="0"/>
      <w:marRight w:val="0"/>
      <w:marTop w:val="0"/>
      <w:marBottom w:val="0"/>
      <w:divBdr>
        <w:top w:val="none" w:sz="0" w:space="0" w:color="auto"/>
        <w:left w:val="none" w:sz="0" w:space="0" w:color="auto"/>
        <w:bottom w:val="none" w:sz="0" w:space="0" w:color="auto"/>
        <w:right w:val="none" w:sz="0" w:space="0" w:color="auto"/>
      </w:divBdr>
    </w:div>
    <w:div w:id="2082824595">
      <w:bodyDiv w:val="1"/>
      <w:marLeft w:val="0"/>
      <w:marRight w:val="0"/>
      <w:marTop w:val="0"/>
      <w:marBottom w:val="0"/>
      <w:divBdr>
        <w:top w:val="none" w:sz="0" w:space="0" w:color="auto"/>
        <w:left w:val="none" w:sz="0" w:space="0" w:color="auto"/>
        <w:bottom w:val="none" w:sz="0" w:space="0" w:color="auto"/>
        <w:right w:val="none" w:sz="0" w:space="0" w:color="auto"/>
      </w:divBdr>
    </w:div>
    <w:div w:id="2086606978">
      <w:bodyDiv w:val="1"/>
      <w:marLeft w:val="0"/>
      <w:marRight w:val="0"/>
      <w:marTop w:val="0"/>
      <w:marBottom w:val="0"/>
      <w:divBdr>
        <w:top w:val="none" w:sz="0" w:space="0" w:color="auto"/>
        <w:left w:val="none" w:sz="0" w:space="0" w:color="auto"/>
        <w:bottom w:val="none" w:sz="0" w:space="0" w:color="auto"/>
        <w:right w:val="none" w:sz="0" w:space="0" w:color="auto"/>
      </w:divBdr>
    </w:div>
    <w:div w:id="2090610798">
      <w:bodyDiv w:val="1"/>
      <w:marLeft w:val="0"/>
      <w:marRight w:val="0"/>
      <w:marTop w:val="0"/>
      <w:marBottom w:val="0"/>
      <w:divBdr>
        <w:top w:val="none" w:sz="0" w:space="0" w:color="auto"/>
        <w:left w:val="none" w:sz="0" w:space="0" w:color="auto"/>
        <w:bottom w:val="none" w:sz="0" w:space="0" w:color="auto"/>
        <w:right w:val="none" w:sz="0" w:space="0" w:color="auto"/>
      </w:divBdr>
    </w:div>
    <w:div w:id="2104063976">
      <w:bodyDiv w:val="1"/>
      <w:marLeft w:val="0"/>
      <w:marRight w:val="0"/>
      <w:marTop w:val="0"/>
      <w:marBottom w:val="0"/>
      <w:divBdr>
        <w:top w:val="none" w:sz="0" w:space="0" w:color="auto"/>
        <w:left w:val="none" w:sz="0" w:space="0" w:color="auto"/>
        <w:bottom w:val="none" w:sz="0" w:space="0" w:color="auto"/>
        <w:right w:val="none" w:sz="0" w:space="0" w:color="auto"/>
      </w:divBdr>
    </w:div>
    <w:div w:id="2126734723">
      <w:bodyDiv w:val="1"/>
      <w:marLeft w:val="0"/>
      <w:marRight w:val="0"/>
      <w:marTop w:val="0"/>
      <w:marBottom w:val="0"/>
      <w:divBdr>
        <w:top w:val="none" w:sz="0" w:space="0" w:color="auto"/>
        <w:left w:val="none" w:sz="0" w:space="0" w:color="auto"/>
        <w:bottom w:val="none" w:sz="0" w:space="0" w:color="auto"/>
        <w:right w:val="none" w:sz="0" w:space="0" w:color="auto"/>
      </w:divBdr>
    </w:div>
    <w:div w:id="2126847381">
      <w:bodyDiv w:val="1"/>
      <w:marLeft w:val="0"/>
      <w:marRight w:val="0"/>
      <w:marTop w:val="0"/>
      <w:marBottom w:val="0"/>
      <w:divBdr>
        <w:top w:val="none" w:sz="0" w:space="0" w:color="auto"/>
        <w:left w:val="none" w:sz="0" w:space="0" w:color="auto"/>
        <w:bottom w:val="none" w:sz="0" w:space="0" w:color="auto"/>
        <w:right w:val="none" w:sz="0" w:space="0" w:color="auto"/>
      </w:divBdr>
      <w:divsChild>
        <w:div w:id="1128090118">
          <w:marLeft w:val="0"/>
          <w:marRight w:val="0"/>
          <w:marTop w:val="0"/>
          <w:marBottom w:val="0"/>
          <w:divBdr>
            <w:top w:val="none" w:sz="0" w:space="0" w:color="auto"/>
            <w:left w:val="none" w:sz="0" w:space="0" w:color="auto"/>
            <w:bottom w:val="none" w:sz="0" w:space="0" w:color="auto"/>
            <w:right w:val="none" w:sz="0" w:space="0" w:color="auto"/>
          </w:divBdr>
          <w:divsChild>
            <w:div w:id="484710016">
              <w:marLeft w:val="0"/>
              <w:marRight w:val="0"/>
              <w:marTop w:val="0"/>
              <w:marBottom w:val="0"/>
              <w:divBdr>
                <w:top w:val="none" w:sz="0" w:space="0" w:color="auto"/>
                <w:left w:val="none" w:sz="0" w:space="0" w:color="auto"/>
                <w:bottom w:val="none" w:sz="0" w:space="0" w:color="auto"/>
                <w:right w:val="none" w:sz="0" w:space="0" w:color="auto"/>
              </w:divBdr>
            </w:div>
          </w:divsChild>
        </w:div>
        <w:div w:id="1864975591">
          <w:marLeft w:val="0"/>
          <w:marRight w:val="0"/>
          <w:marTop w:val="0"/>
          <w:marBottom w:val="0"/>
          <w:divBdr>
            <w:top w:val="none" w:sz="0" w:space="0" w:color="auto"/>
            <w:left w:val="none" w:sz="0" w:space="0" w:color="auto"/>
            <w:bottom w:val="none" w:sz="0" w:space="0" w:color="auto"/>
            <w:right w:val="none" w:sz="0" w:space="0" w:color="auto"/>
          </w:divBdr>
          <w:divsChild>
            <w:div w:id="21312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anapoema.eloweb.net/portaltransparencia/1/esi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aranapoema.eloweb.net/portaltransparencia/1/esic" TargetMode="External"/><Relationship Id="rId4" Type="http://schemas.openxmlformats.org/officeDocument/2006/relationships/settings" Target="settings.xml"/><Relationship Id="rId9" Type="http://schemas.openxmlformats.org/officeDocument/2006/relationships/hyperlink" Target="https://paranapoema.eloweb.net/portaltransparencia/1/esic"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17D47-66AA-498F-B70D-135ECE381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24</Pages>
  <Words>6527</Words>
  <Characters>35250</Characters>
  <Application>Microsoft Office Word</Application>
  <DocSecurity>0</DocSecurity>
  <Lines>293</Lines>
  <Paragraphs>83</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ANEXO I</vt:lpstr>
      <vt:lpstr>    RELAÇÃO PRELIMINAR DOS CANDIDATOS HABILITADOS</vt:lpstr>
      <vt:lpstr>        PROGRAMA HABITACIONAL MUNICIPAL “MINHA MORADA”</vt:lpstr>
      <vt:lpstr>        EDITAL Nº 02/2026</vt:lpstr>
      <vt:lpstr>ANEXO II</vt:lpstr>
      <vt:lpstr>    RELAÇÃO PRELIMINAR DOS CANDIDATOS INABILITADOS</vt:lpstr>
      <vt:lpstr>        PROGRAMA HABITACIONAL MUNICIPAL “MINHA MORADA”</vt:lpstr>
      <vt:lpstr>        EDITAL Nº 02/2026</vt:lpstr>
    </vt:vector>
  </TitlesOfParts>
  <Company/>
  <LinksUpToDate>false</LinksUpToDate>
  <CharactersWithSpaces>41694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THIAGO BUCHI BATISTA</dc:creator>
  <cp:keywords/>
  <dc:description/>
  <cp:lastModifiedBy>Ágape Soluções</cp:lastModifiedBy>
  <cp:revision>136</cp:revision>
  <cp:lastPrinted>2026-04-06T11:20:00Z</cp:lastPrinted>
  <dcterms:created xsi:type="dcterms:W3CDTF">2026-08-05T13:45:00Z</dcterms:created>
  <dcterms:modified xsi:type="dcterms:W3CDTF">2026-10-19T17:46:00Z</dcterms:modified>
</cp:coreProperties>
</file>